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34E5" w:rsidRPr="00917388" w:rsidRDefault="00A634E5" w:rsidP="00A634E5">
      <w:pPr>
        <w:pStyle w:val="1"/>
        <w:spacing w:line="360" w:lineRule="auto"/>
        <w:rPr>
          <w:szCs w:val="24"/>
          <w:rtl/>
        </w:rPr>
      </w:pPr>
    </w:p>
    <w:tbl>
      <w:tblPr>
        <w:tblStyle w:val="a7"/>
        <w:tblpPr w:leftFromText="180" w:rightFromText="180" w:vertAnchor="page" w:horzAnchor="margin" w:tblpY="2691"/>
        <w:bidiVisual/>
        <w:tblW w:w="4109" w:type="dxa"/>
        <w:tblLook w:val="01E0" w:firstRow="1" w:lastRow="1" w:firstColumn="1" w:lastColumn="1" w:noHBand="0" w:noVBand="0"/>
      </w:tblPr>
      <w:tblGrid>
        <w:gridCol w:w="2126"/>
        <w:gridCol w:w="1983"/>
      </w:tblGrid>
      <w:tr w:rsidR="00A634E5" w:rsidRPr="00917388" w:rsidTr="003E637B">
        <w:trPr>
          <w:trHeight w:val="350"/>
        </w:trPr>
        <w:tc>
          <w:tcPr>
            <w:tcW w:w="2126" w:type="dxa"/>
            <w:shd w:val="clear" w:color="auto" w:fill="E6E6E6"/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/>
                <w:szCs w:val="24"/>
                <w:rtl/>
              </w:rPr>
            </w:pPr>
            <w:r w:rsidRPr="00917388">
              <w:rPr>
                <w:rFonts w:ascii="Arial" w:hAnsi="Arial"/>
                <w:b/>
                <w:szCs w:val="24"/>
                <w:rtl/>
              </w:rPr>
              <w:t>משרד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>:</w:t>
            </w:r>
          </w:p>
        </w:tc>
        <w:tc>
          <w:tcPr>
            <w:tcW w:w="1983" w:type="dxa"/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/>
                <w:szCs w:val="24"/>
                <w:rtl/>
              </w:rPr>
            </w:pPr>
            <w:r w:rsidRPr="00917388">
              <w:rPr>
                <w:rFonts w:ascii="Arial" w:hAnsi="Arial" w:hint="cs"/>
                <w:b/>
                <w:szCs w:val="24"/>
                <w:rtl/>
              </w:rPr>
              <w:t>משרד האנרגיה</w:t>
            </w:r>
          </w:p>
        </w:tc>
      </w:tr>
      <w:tr w:rsidR="00A634E5" w:rsidRPr="00917388" w:rsidTr="003E637B">
        <w:trPr>
          <w:trHeight w:val="361"/>
        </w:trPr>
        <w:tc>
          <w:tcPr>
            <w:tcW w:w="2126" w:type="dxa"/>
            <w:shd w:val="clear" w:color="auto" w:fill="E6E6E6"/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/>
                <w:szCs w:val="24"/>
                <w:rtl/>
              </w:rPr>
            </w:pPr>
            <w:r w:rsidRPr="00917388">
              <w:rPr>
                <w:rFonts w:ascii="Arial" w:hAnsi="Arial"/>
                <w:b/>
                <w:szCs w:val="24"/>
                <w:rtl/>
              </w:rPr>
              <w:t>יחיד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>ה מזמינה:</w:t>
            </w:r>
          </w:p>
        </w:tc>
        <w:tc>
          <w:tcPr>
            <w:tcW w:w="1983" w:type="dxa"/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/>
                <w:szCs w:val="24"/>
                <w:rtl/>
              </w:rPr>
            </w:pPr>
            <w:r w:rsidRPr="00917388">
              <w:rPr>
                <w:rFonts w:ascii="Arial" w:hAnsi="Arial" w:hint="cs"/>
                <w:b/>
                <w:szCs w:val="24"/>
                <w:rtl/>
              </w:rPr>
              <w:t>מינהל הדלק והגז</w:t>
            </w:r>
          </w:p>
        </w:tc>
      </w:tr>
      <w:tr w:rsidR="00A634E5" w:rsidRPr="00917388" w:rsidTr="003E637B">
        <w:trPr>
          <w:trHeight w:val="105"/>
        </w:trPr>
        <w:tc>
          <w:tcPr>
            <w:tcW w:w="2126" w:type="dxa"/>
            <w:shd w:val="clear" w:color="auto" w:fill="E6E6E6"/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/>
                <w:szCs w:val="24"/>
                <w:rtl/>
              </w:rPr>
            </w:pPr>
            <w:r w:rsidRPr="00917388">
              <w:rPr>
                <w:rFonts w:ascii="Arial" w:hAnsi="Arial" w:hint="cs"/>
                <w:b/>
                <w:szCs w:val="24"/>
                <w:rtl/>
              </w:rPr>
              <w:t>תאריך חוות דעת:</w:t>
            </w:r>
          </w:p>
        </w:tc>
        <w:tc>
          <w:tcPr>
            <w:tcW w:w="1983" w:type="dxa"/>
          </w:tcPr>
          <w:p w:rsidR="00A634E5" w:rsidRPr="00917388" w:rsidRDefault="00BC638E" w:rsidP="00BC638E">
            <w:pPr>
              <w:tabs>
                <w:tab w:val="left" w:pos="1404"/>
              </w:tabs>
              <w:spacing w:line="360" w:lineRule="auto"/>
              <w:rPr>
                <w:rFonts w:ascii="Arial" w:hAnsi="Arial"/>
                <w:b/>
                <w:szCs w:val="24"/>
                <w:rtl/>
              </w:rPr>
            </w:pPr>
            <w:r>
              <w:rPr>
                <w:rFonts w:ascii="Arial" w:hAnsi="Arial" w:hint="cs"/>
                <w:b/>
                <w:szCs w:val="24"/>
                <w:rtl/>
              </w:rPr>
              <w:t>24</w:t>
            </w:r>
            <w:r w:rsidR="00A634E5" w:rsidRPr="00917388">
              <w:rPr>
                <w:rFonts w:ascii="Arial" w:hAnsi="Arial" w:hint="cs"/>
                <w:b/>
                <w:szCs w:val="24"/>
                <w:rtl/>
              </w:rPr>
              <w:t>/</w:t>
            </w:r>
            <w:r>
              <w:rPr>
                <w:rFonts w:ascii="Arial" w:hAnsi="Arial" w:hint="cs"/>
                <w:b/>
                <w:szCs w:val="24"/>
                <w:rtl/>
              </w:rPr>
              <w:t>7</w:t>
            </w:r>
            <w:r w:rsidR="00A634E5" w:rsidRPr="00917388">
              <w:rPr>
                <w:rFonts w:ascii="Arial" w:hAnsi="Arial" w:hint="cs"/>
                <w:b/>
                <w:szCs w:val="24"/>
                <w:rtl/>
              </w:rPr>
              <w:t>/20</w:t>
            </w:r>
            <w:r w:rsidR="00A634E5">
              <w:rPr>
                <w:rFonts w:ascii="Arial" w:hAnsi="Arial" w:hint="cs"/>
                <w:b/>
                <w:szCs w:val="24"/>
                <w:rtl/>
              </w:rPr>
              <w:t>2</w:t>
            </w:r>
            <w:r>
              <w:rPr>
                <w:rFonts w:ascii="Arial" w:hAnsi="Arial" w:hint="cs"/>
                <w:b/>
                <w:szCs w:val="24"/>
                <w:rtl/>
              </w:rPr>
              <w:t>2</w:t>
            </w:r>
          </w:p>
        </w:tc>
      </w:tr>
    </w:tbl>
    <w:p w:rsidR="00A634E5" w:rsidRPr="00917388" w:rsidRDefault="00A634E5" w:rsidP="00A634E5">
      <w:pPr>
        <w:spacing w:line="360" w:lineRule="auto"/>
        <w:rPr>
          <w:rFonts w:ascii="Arial" w:hAnsi="Arial"/>
          <w:b/>
          <w:bCs/>
          <w:szCs w:val="24"/>
          <w:rtl/>
        </w:rPr>
      </w:pPr>
    </w:p>
    <w:p w:rsidR="00A634E5" w:rsidRPr="00917388" w:rsidRDefault="00A634E5" w:rsidP="00A634E5">
      <w:pPr>
        <w:spacing w:line="360" w:lineRule="auto"/>
        <w:rPr>
          <w:rFonts w:ascii="Arial" w:hAnsi="Arial"/>
          <w:b/>
          <w:szCs w:val="24"/>
          <w:rtl/>
        </w:rPr>
      </w:pPr>
      <w:r w:rsidRPr="00917388">
        <w:rPr>
          <w:rFonts w:ascii="Arial" w:hAnsi="Arial" w:hint="cs"/>
          <w:b/>
          <w:bCs/>
          <w:szCs w:val="24"/>
          <w:rtl/>
        </w:rPr>
        <w:tab/>
      </w:r>
      <w:r w:rsidRPr="00917388">
        <w:rPr>
          <w:rFonts w:ascii="Arial" w:hAnsi="Arial" w:hint="cs"/>
          <w:b/>
          <w:bCs/>
          <w:szCs w:val="24"/>
          <w:rtl/>
        </w:rPr>
        <w:tab/>
      </w:r>
      <w:r w:rsidRPr="00917388">
        <w:rPr>
          <w:rFonts w:ascii="Arial" w:hAnsi="Arial" w:hint="cs"/>
          <w:b/>
          <w:bCs/>
          <w:szCs w:val="24"/>
          <w:rtl/>
        </w:rPr>
        <w:tab/>
      </w:r>
      <w:r w:rsidRPr="00917388">
        <w:rPr>
          <w:rFonts w:ascii="Arial" w:hAnsi="Arial" w:hint="cs"/>
          <w:b/>
          <w:bCs/>
          <w:szCs w:val="24"/>
          <w:rtl/>
        </w:rPr>
        <w:tab/>
      </w:r>
      <w:r w:rsidRPr="00917388">
        <w:rPr>
          <w:rFonts w:ascii="Arial" w:hAnsi="Arial" w:hint="cs"/>
          <w:b/>
          <w:bCs/>
          <w:szCs w:val="24"/>
          <w:rtl/>
        </w:rPr>
        <w:tab/>
      </w:r>
      <w:r w:rsidRPr="00917388">
        <w:rPr>
          <w:rFonts w:ascii="Arial" w:hAnsi="Arial" w:hint="cs"/>
          <w:b/>
          <w:bCs/>
          <w:szCs w:val="24"/>
          <w:rtl/>
        </w:rPr>
        <w:tab/>
      </w:r>
    </w:p>
    <w:p w:rsidR="00A634E5" w:rsidRDefault="00A634E5" w:rsidP="00A634E5">
      <w:pPr>
        <w:spacing w:line="360" w:lineRule="auto"/>
        <w:rPr>
          <w:rFonts w:ascii="Arial" w:hAnsi="Arial"/>
          <w:b/>
          <w:szCs w:val="24"/>
          <w:rtl/>
        </w:rPr>
      </w:pPr>
    </w:p>
    <w:p w:rsidR="00A634E5" w:rsidRPr="00917388" w:rsidRDefault="00A634E5" w:rsidP="00A634E5">
      <w:pPr>
        <w:spacing w:line="360" w:lineRule="auto"/>
        <w:rPr>
          <w:rFonts w:ascii="Arial" w:hAnsi="Arial"/>
          <w:b/>
          <w:szCs w:val="24"/>
          <w:rtl/>
        </w:rPr>
      </w:pPr>
      <w:r w:rsidRPr="00917388">
        <w:rPr>
          <w:rFonts w:ascii="Arial" w:hAnsi="Arial"/>
          <w:b/>
          <w:szCs w:val="24"/>
          <w:rtl/>
        </w:rPr>
        <w:t xml:space="preserve">אל: </w:t>
      </w:r>
      <w:r w:rsidRPr="00917388">
        <w:rPr>
          <w:rFonts w:ascii="Arial" w:hAnsi="Arial" w:hint="cs"/>
          <w:b/>
          <w:szCs w:val="24"/>
          <w:rtl/>
        </w:rPr>
        <w:t xml:space="preserve">ועדת המכרזים </w:t>
      </w:r>
    </w:p>
    <w:p w:rsidR="00A634E5" w:rsidRPr="00917388" w:rsidRDefault="00A634E5" w:rsidP="00A634E5">
      <w:pPr>
        <w:spacing w:line="360" w:lineRule="auto"/>
        <w:rPr>
          <w:rFonts w:ascii="Arial" w:hAnsi="Arial"/>
          <w:b/>
          <w:szCs w:val="24"/>
          <w:rtl/>
        </w:rPr>
      </w:pPr>
    </w:p>
    <w:p w:rsidR="00A634E5" w:rsidRPr="00917388" w:rsidRDefault="00A634E5" w:rsidP="00A634E5">
      <w:pPr>
        <w:spacing w:line="360" w:lineRule="auto"/>
        <w:jc w:val="center"/>
        <w:rPr>
          <w:rFonts w:ascii="Arial" w:hAnsi="Arial"/>
          <w:bCs/>
          <w:szCs w:val="24"/>
          <w:u w:val="single"/>
          <w:rtl/>
        </w:rPr>
      </w:pPr>
      <w:r w:rsidRPr="00917388">
        <w:rPr>
          <w:rFonts w:ascii="Arial" w:hAnsi="Arial" w:hint="cs"/>
          <w:bCs/>
          <w:szCs w:val="24"/>
          <w:rtl/>
        </w:rPr>
        <w:t>הנדון:</w:t>
      </w:r>
      <w:r w:rsidRPr="00917388">
        <w:rPr>
          <w:rFonts w:ascii="Arial" w:hAnsi="Arial"/>
          <w:bCs/>
          <w:szCs w:val="24"/>
          <w:rtl/>
        </w:rPr>
        <w:t xml:space="preserve"> </w:t>
      </w:r>
      <w:r w:rsidRPr="00917388">
        <w:rPr>
          <w:rFonts w:ascii="Arial" w:hAnsi="Arial" w:hint="cs"/>
          <w:bCs/>
          <w:szCs w:val="24"/>
          <w:u w:val="single"/>
          <w:rtl/>
        </w:rPr>
        <w:t>חוות דעת מקצועית במסגרת כוונה להתקשר עם ספק יחיד/ ספק חוץ</w:t>
      </w:r>
    </w:p>
    <w:p w:rsidR="00A634E5" w:rsidRPr="00917388" w:rsidRDefault="00A634E5" w:rsidP="00A634E5">
      <w:pPr>
        <w:spacing w:line="360" w:lineRule="auto"/>
        <w:jc w:val="both"/>
        <w:rPr>
          <w:rFonts w:ascii="Arial" w:hAnsi="Arial"/>
          <w:b/>
          <w:szCs w:val="24"/>
          <w:rtl/>
        </w:rPr>
      </w:pPr>
    </w:p>
    <w:p w:rsidR="00A634E5" w:rsidRPr="00593DC6" w:rsidRDefault="00A634E5" w:rsidP="00A634E5">
      <w:pPr>
        <w:spacing w:line="360" w:lineRule="auto"/>
        <w:jc w:val="both"/>
        <w:rPr>
          <w:rFonts w:ascii="Arial" w:hAnsi="Arial"/>
          <w:b/>
          <w:szCs w:val="24"/>
          <w:rtl/>
        </w:rPr>
      </w:pPr>
      <w:r w:rsidRPr="00917388">
        <w:rPr>
          <w:rFonts w:ascii="Arial" w:hAnsi="Arial"/>
          <w:b/>
          <w:szCs w:val="24"/>
          <w:rtl/>
        </w:rPr>
        <w:t>הבקשה מסתמכת על תקנה</w:t>
      </w:r>
      <w:r w:rsidRPr="00917388">
        <w:rPr>
          <w:rFonts w:ascii="Arial" w:hAnsi="Arial" w:hint="cs"/>
          <w:b/>
          <w:szCs w:val="24"/>
          <w:rtl/>
        </w:rPr>
        <w:t xml:space="preserve">  </w:t>
      </w:r>
      <w:r>
        <w:rPr>
          <w:rFonts w:ascii="Arial" w:hAnsi="Arial"/>
          <w:b/>
          <w:szCs w:val="24"/>
        </w:rPr>
        <w:sym w:font="Wingdings" w:char="F078"/>
      </w:r>
      <w:r w:rsidRPr="00917388">
        <w:rPr>
          <w:rFonts w:ascii="Arial" w:hAnsi="Arial" w:hint="cs"/>
          <w:b/>
          <w:szCs w:val="24"/>
          <w:rtl/>
        </w:rPr>
        <w:t xml:space="preserve"> 3(29) / </w:t>
      </w:r>
      <w:r w:rsidRPr="00917388">
        <w:rPr>
          <w:rFonts w:ascii="Arial" w:hAnsi="Arial"/>
          <w:b/>
          <w:szCs w:val="24"/>
        </w:rPr>
        <w:sym w:font="Wingdings" w:char="F072"/>
      </w:r>
      <w:r w:rsidRPr="00917388">
        <w:rPr>
          <w:rFonts w:ascii="Arial" w:hAnsi="Arial" w:hint="cs"/>
          <w:b/>
          <w:szCs w:val="24"/>
          <w:rtl/>
        </w:rPr>
        <w:t xml:space="preserve"> 3(31) (סמן את התקנה המתאימה) </w:t>
      </w:r>
      <w:r w:rsidRPr="00917388">
        <w:rPr>
          <w:rFonts w:ascii="Arial" w:hAnsi="Arial"/>
          <w:b/>
          <w:szCs w:val="24"/>
          <w:rtl/>
        </w:rPr>
        <w:t>לתקנות חובת מכרזים</w:t>
      </w:r>
      <w:r w:rsidRPr="00917388">
        <w:rPr>
          <w:rFonts w:ascii="Arial" w:hAnsi="Arial" w:hint="cs"/>
          <w:b/>
          <w:szCs w:val="24"/>
          <w:rtl/>
        </w:rPr>
        <w:t xml:space="preserve"> ועל הוראות </w:t>
      </w:r>
      <w:proofErr w:type="spellStart"/>
      <w:r w:rsidRPr="00917388">
        <w:rPr>
          <w:rFonts w:ascii="Arial" w:hAnsi="Arial" w:hint="cs"/>
          <w:b/>
          <w:szCs w:val="24"/>
          <w:rtl/>
        </w:rPr>
        <w:t>תכ"ם</w:t>
      </w:r>
      <w:proofErr w:type="spellEnd"/>
      <w:r>
        <w:rPr>
          <w:rFonts w:ascii="Arial" w:hAnsi="Arial" w:hint="cs"/>
          <w:b/>
          <w:szCs w:val="24"/>
          <w:rtl/>
        </w:rPr>
        <w:t xml:space="preserve">, </w:t>
      </w:r>
      <w:r w:rsidRPr="00593DC6">
        <w:rPr>
          <w:rFonts w:ascii="Arial" w:hAnsi="Arial" w:hint="cs"/>
          <w:b/>
          <w:szCs w:val="24"/>
          <w:rtl/>
        </w:rPr>
        <w:t xml:space="preserve">"פטור מחובת המכרז", מס'7.8.1 והוראת </w:t>
      </w:r>
      <w:proofErr w:type="spellStart"/>
      <w:r w:rsidRPr="00593DC6">
        <w:rPr>
          <w:rFonts w:ascii="Arial" w:hAnsi="Arial" w:hint="cs"/>
          <w:b/>
          <w:szCs w:val="24"/>
          <w:rtl/>
        </w:rPr>
        <w:t>תכ"ם</w:t>
      </w:r>
      <w:proofErr w:type="spellEnd"/>
      <w:r w:rsidRPr="00593DC6">
        <w:rPr>
          <w:rFonts w:ascii="Arial" w:hAnsi="Arial" w:hint="cs"/>
          <w:b/>
          <w:szCs w:val="24"/>
          <w:rtl/>
        </w:rPr>
        <w:t>, "בחינת קיומם של ספקים ומיזמים", מס' 7.8.2.</w:t>
      </w:r>
    </w:p>
    <w:p w:rsidR="00A634E5" w:rsidRPr="00917388" w:rsidRDefault="00A634E5" w:rsidP="00A634E5">
      <w:pPr>
        <w:spacing w:line="360" w:lineRule="auto"/>
        <w:jc w:val="both"/>
        <w:rPr>
          <w:rFonts w:ascii="Arial" w:hAnsi="Arial"/>
          <w:b/>
          <w:szCs w:val="24"/>
          <w:rtl/>
        </w:rPr>
      </w:pPr>
    </w:p>
    <w:tbl>
      <w:tblPr>
        <w:tblStyle w:val="a7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A634E5" w:rsidRPr="00917388" w:rsidTr="003E637B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Cs/>
                <w:szCs w:val="24"/>
                <w:highlight w:val="yellow"/>
                <w:rtl/>
              </w:rPr>
            </w:pPr>
            <w:r w:rsidRPr="00917388">
              <w:rPr>
                <w:rFonts w:ascii="Arial" w:hAnsi="Arial" w:hint="cs"/>
                <w:bCs/>
                <w:szCs w:val="24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A634E5" w:rsidRPr="00917388" w:rsidTr="003E637B">
        <w:tc>
          <w:tcPr>
            <w:tcW w:w="8296" w:type="dxa"/>
            <w:tcBorders>
              <w:bottom w:val="single" w:sz="4" w:space="0" w:color="auto"/>
            </w:tcBorders>
          </w:tcPr>
          <w:p w:rsidR="00D708FE" w:rsidRDefault="00A634E5" w:rsidP="00D708FE">
            <w:pPr>
              <w:spacing w:line="360" w:lineRule="auto"/>
              <w:jc w:val="both"/>
              <w:rPr>
                <w:rFonts w:ascii="Arial" w:hAnsi="Arial"/>
                <w:b/>
                <w:szCs w:val="24"/>
                <w:rtl/>
              </w:rPr>
            </w:pPr>
            <w:bookmarkStart w:id="0" w:name="_GoBack"/>
            <w:r>
              <w:rPr>
                <w:rFonts w:ascii="Arial" w:hAnsi="Arial" w:hint="cs"/>
                <w:b/>
                <w:szCs w:val="24"/>
                <w:rtl/>
              </w:rPr>
              <w:t xml:space="preserve">משרד האנרגיה באמצעות 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>מינהל הדלק והגז במשרד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 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>האנרגיה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 xml:space="preserve"> (להלן: "</w:t>
            </w:r>
            <w:proofErr w:type="spellStart"/>
            <w:r w:rsidR="00D708FE">
              <w:rPr>
                <w:rFonts w:ascii="Arial" w:hAnsi="Arial" w:hint="cs"/>
                <w:b/>
                <w:szCs w:val="24"/>
                <w:rtl/>
              </w:rPr>
              <w:t>המינהל</w:t>
            </w:r>
            <w:proofErr w:type="spellEnd"/>
            <w:r w:rsidR="00D708FE">
              <w:rPr>
                <w:rFonts w:ascii="Arial" w:hAnsi="Arial" w:hint="cs"/>
                <w:b/>
                <w:szCs w:val="24"/>
                <w:rtl/>
              </w:rPr>
              <w:t>")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 מבקש להתקשר עם חברת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 </w:t>
            </w:r>
            <w:r w:rsidRPr="007E6F2F">
              <w:rPr>
                <w:rFonts w:ascii="David" w:hAnsi="David"/>
                <w:b/>
                <w:szCs w:val="24"/>
              </w:rPr>
              <w:t>PLATTS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 ל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 xml:space="preserve">צורך 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קבלת מידע יומי לעניין מחירי </w:t>
            </w:r>
            <w:proofErr w:type="spellStart"/>
            <w:r w:rsidRPr="00917388">
              <w:rPr>
                <w:rFonts w:ascii="Arial" w:hAnsi="Arial" w:hint="cs"/>
                <w:b/>
                <w:szCs w:val="24"/>
                <w:rtl/>
              </w:rPr>
              <w:t>דלקים</w:t>
            </w:r>
            <w:proofErr w:type="spellEnd"/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 בשווקים שונים בעולם. 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ההתקשרות האמורה הינה </w:t>
            </w:r>
            <w:r w:rsidRPr="00E767D5">
              <w:rPr>
                <w:rFonts w:ascii="Arial" w:hAnsi="Arial"/>
                <w:b/>
                <w:szCs w:val="24"/>
                <w:rtl/>
              </w:rPr>
              <w:t xml:space="preserve">בהתאם לצו פיקוח על מחירי מצרכים ושירותים (מחירים מרביים בתחנות תדלוק) תשס"ב-2002 בסעיף 2(א)(1) 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 xml:space="preserve">ביחס למוצרי דלק </w:t>
            </w:r>
            <w:r w:rsidRPr="00E767D5">
              <w:rPr>
                <w:rFonts w:ascii="Arial" w:hAnsi="Arial"/>
                <w:b/>
                <w:szCs w:val="24"/>
                <w:rtl/>
              </w:rPr>
              <w:t>כגון: בנזין 95 אוקטן, מזוט 3.5%, ביטומן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,</w:t>
            </w:r>
            <w:r w:rsidRPr="00E767D5">
              <w:rPr>
                <w:rFonts w:ascii="Arial" w:hAnsi="Arial"/>
                <w:b/>
                <w:szCs w:val="24"/>
                <w:rtl/>
              </w:rPr>
              <w:t xml:space="preserve"> סולר, </w:t>
            </w:r>
            <w:proofErr w:type="spellStart"/>
            <w:r w:rsidRPr="00E767D5">
              <w:rPr>
                <w:rFonts w:ascii="Arial" w:hAnsi="Arial"/>
                <w:b/>
                <w:szCs w:val="24"/>
                <w:rtl/>
              </w:rPr>
              <w:t>דס"ל</w:t>
            </w:r>
            <w:proofErr w:type="spellEnd"/>
            <w:r w:rsidRPr="00E767D5">
              <w:rPr>
                <w:rFonts w:ascii="Arial" w:hAnsi="Arial"/>
                <w:b/>
                <w:szCs w:val="24"/>
                <w:rtl/>
              </w:rPr>
              <w:t xml:space="preserve">, מזוט 1%, מזוט 0.5%, סולר להסקה, גפ"מ ועוד. </w:t>
            </w:r>
          </w:p>
          <w:p w:rsidR="00A634E5" w:rsidRPr="00917388" w:rsidRDefault="00A634E5" w:rsidP="00D708FE">
            <w:pPr>
              <w:spacing w:line="360" w:lineRule="auto"/>
              <w:jc w:val="both"/>
              <w:rPr>
                <w:rFonts w:ascii="Arial" w:hAnsi="Arial"/>
                <w:b/>
                <w:szCs w:val="24"/>
                <w:rtl/>
              </w:rPr>
            </w:pPr>
            <w:r w:rsidRPr="00E767D5">
              <w:rPr>
                <w:rFonts w:ascii="Arial" w:hAnsi="Arial"/>
                <w:b/>
                <w:szCs w:val="24"/>
                <w:rtl/>
              </w:rPr>
              <w:t xml:space="preserve">המידע שמתקבל משמש את </w:t>
            </w:r>
            <w:proofErr w:type="spellStart"/>
            <w:r w:rsidRPr="00E767D5">
              <w:rPr>
                <w:rFonts w:ascii="Arial" w:hAnsi="Arial"/>
                <w:b/>
                <w:szCs w:val="24"/>
                <w:rtl/>
              </w:rPr>
              <w:t>המינהל</w:t>
            </w:r>
            <w:proofErr w:type="spellEnd"/>
            <w:r w:rsidRPr="00E767D5">
              <w:rPr>
                <w:rFonts w:ascii="Arial" w:hAnsi="Arial"/>
                <w:b/>
                <w:szCs w:val="24"/>
                <w:rtl/>
              </w:rPr>
              <w:t xml:space="preserve"> לקביעת מחירים שבפיקוח</w:t>
            </w:r>
            <w:r>
              <w:rPr>
                <w:rFonts w:ascii="Arial" w:hAnsi="Arial" w:hint="cs"/>
                <w:b/>
                <w:szCs w:val="24"/>
                <w:rtl/>
              </w:rPr>
              <w:t>.</w:t>
            </w:r>
            <w:bookmarkEnd w:id="0"/>
          </w:p>
        </w:tc>
      </w:tr>
    </w:tbl>
    <w:p w:rsidR="00A634E5" w:rsidRPr="00917388" w:rsidRDefault="00A634E5" w:rsidP="00A634E5">
      <w:pPr>
        <w:spacing w:line="360" w:lineRule="auto"/>
        <w:rPr>
          <w:rFonts w:ascii="Arial" w:hAnsi="Arial"/>
          <w:b/>
          <w:szCs w:val="24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917388">
        <w:rPr>
          <w:rFonts w:ascii="Arial" w:hAnsi="Arial"/>
          <w:b/>
          <w:szCs w:val="24"/>
        </w:rPr>
        <w:sym w:font="Wingdings" w:char="F072"/>
      </w:r>
      <w:r w:rsidRPr="00917388">
        <w:rPr>
          <w:rFonts w:ascii="Arial" w:hAnsi="Arial" w:hint="cs"/>
          <w:b/>
          <w:szCs w:val="24"/>
          <w:rtl/>
        </w:rPr>
        <w:t xml:space="preserve">  כן     </w:t>
      </w:r>
      <w:r>
        <w:rPr>
          <w:rFonts w:ascii="Arial" w:hAnsi="Arial"/>
          <w:b/>
          <w:szCs w:val="24"/>
        </w:rPr>
        <w:sym w:font="Wingdings" w:char="F078"/>
      </w:r>
      <w:r w:rsidRPr="00917388">
        <w:rPr>
          <w:rFonts w:ascii="Arial" w:hAnsi="Arial" w:hint="cs"/>
          <w:b/>
          <w:szCs w:val="24"/>
          <w:rtl/>
        </w:rPr>
        <w:t xml:space="preserve">  לא</w:t>
      </w:r>
    </w:p>
    <w:p w:rsidR="00A634E5" w:rsidRPr="00917388" w:rsidRDefault="00A634E5" w:rsidP="00A634E5">
      <w:pPr>
        <w:spacing w:line="360" w:lineRule="auto"/>
        <w:rPr>
          <w:rFonts w:ascii="Arial" w:hAnsi="Arial"/>
          <w:b/>
          <w:szCs w:val="24"/>
          <w:rtl/>
        </w:rPr>
      </w:pPr>
      <w:r w:rsidRPr="00917388">
        <w:rPr>
          <w:rFonts w:ascii="Arial" w:hAnsi="Arial"/>
          <w:bCs/>
          <w:szCs w:val="24"/>
          <w:rtl/>
        </w:rPr>
        <w:t>סוג ה</w:t>
      </w:r>
      <w:r w:rsidRPr="00917388">
        <w:rPr>
          <w:rFonts w:ascii="Arial" w:hAnsi="Arial" w:hint="cs"/>
          <w:bCs/>
          <w:szCs w:val="24"/>
          <w:rtl/>
        </w:rPr>
        <w:t>התקשרות</w:t>
      </w:r>
      <w:r w:rsidRPr="00917388">
        <w:rPr>
          <w:rFonts w:ascii="Arial" w:hAnsi="Arial" w:hint="cs"/>
          <w:b/>
          <w:szCs w:val="24"/>
          <w:rtl/>
        </w:rPr>
        <w:t xml:space="preserve">: (סמן </w:t>
      </w:r>
      <w:r w:rsidRPr="00917388">
        <w:rPr>
          <w:rFonts w:ascii="Arial" w:hAnsi="Arial" w:hint="cs"/>
          <w:b/>
          <w:szCs w:val="24"/>
        </w:rPr>
        <w:t>X</w:t>
      </w:r>
      <w:r w:rsidRPr="00917388">
        <w:rPr>
          <w:rFonts w:ascii="Arial" w:hAnsi="Arial" w:hint="cs"/>
          <w:b/>
          <w:szCs w:val="24"/>
          <w:rtl/>
        </w:rPr>
        <w:t xml:space="preserve"> במקום המתאים)</w:t>
      </w:r>
    </w:p>
    <w:p w:rsidR="00A634E5" w:rsidRPr="00917388" w:rsidRDefault="00A634E5" w:rsidP="00A634E5">
      <w:pPr>
        <w:spacing w:line="360" w:lineRule="auto"/>
        <w:rPr>
          <w:rFonts w:ascii="Arial" w:hAnsi="Arial"/>
          <w:b/>
          <w:szCs w:val="24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012"/>
        <w:gridCol w:w="2268"/>
      </w:tblGrid>
      <w:tr w:rsidR="00A634E5" w:rsidRPr="00917388" w:rsidTr="003E637B">
        <w:tc>
          <w:tcPr>
            <w:tcW w:w="3085" w:type="dxa"/>
          </w:tcPr>
          <w:p w:rsidR="00A634E5" w:rsidRPr="00917388" w:rsidRDefault="00A634E5" w:rsidP="003E637B">
            <w:pPr>
              <w:spacing w:line="360" w:lineRule="auto"/>
              <w:ind w:right="283"/>
              <w:rPr>
                <w:rFonts w:ascii="Arial" w:hAnsi="Arial"/>
                <w:b/>
                <w:szCs w:val="24"/>
                <w:rtl/>
              </w:rPr>
            </w:pPr>
            <w:r w:rsidRPr="00917388">
              <w:rPr>
                <w:rFonts w:ascii="Arial" w:hAnsi="Arial"/>
                <w:bCs/>
                <w:noProof/>
                <w:szCs w:val="24"/>
                <w:rtl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2CBA6BB" wp14:editId="39C84334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3810" t="635" r="0" b="0"/>
                      <wp:wrapNone/>
                      <wp:docPr id="12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634E5" w:rsidRPr="004E5FA3" w:rsidRDefault="00A634E5" w:rsidP="00A634E5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CBA6B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5" o:spid="_x0000_s1026" type="#_x0000_t202" style="position:absolute;left:0;text-align:left;margin-left:438.9pt;margin-top:10.4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J6Csw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oCyegrMCAAC5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A634E5" w:rsidRPr="004E5FA3" w:rsidRDefault="00A634E5" w:rsidP="00A634E5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   </w:t>
            </w:r>
            <w:r w:rsidRPr="00917388">
              <w:rPr>
                <w:rFonts w:ascii="Arial" w:hAnsi="Arial"/>
                <w:b/>
                <w:szCs w:val="24"/>
              </w:rPr>
              <w:sym w:font="Wingdings" w:char="F072"/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  </w:t>
            </w:r>
            <w:r w:rsidRPr="00917388">
              <w:rPr>
                <w:rFonts w:ascii="Arial" w:hAnsi="Arial"/>
                <w:b/>
                <w:szCs w:val="24"/>
                <w:rtl/>
              </w:rPr>
              <w:t>טובין</w:t>
            </w:r>
          </w:p>
        </w:tc>
        <w:tc>
          <w:tcPr>
            <w:tcW w:w="2012" w:type="dxa"/>
          </w:tcPr>
          <w:p w:rsidR="00A634E5" w:rsidRPr="00917388" w:rsidRDefault="00A634E5" w:rsidP="003E637B">
            <w:pPr>
              <w:spacing w:line="360" w:lineRule="auto"/>
              <w:ind w:right="283"/>
              <w:rPr>
                <w:rFonts w:ascii="Arial" w:hAnsi="Arial"/>
                <w:b/>
                <w:szCs w:val="24"/>
                <w:rtl/>
              </w:rPr>
            </w:pPr>
            <w:r>
              <w:rPr>
                <w:rFonts w:ascii="Arial" w:hAnsi="Arial"/>
                <w:b/>
                <w:szCs w:val="24"/>
              </w:rPr>
              <w:sym w:font="Wingdings" w:char="F078"/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  </w:t>
            </w:r>
            <w:r w:rsidRPr="00917388">
              <w:rPr>
                <w:rFonts w:ascii="Arial" w:hAnsi="Arial"/>
                <w:b/>
                <w:szCs w:val="24"/>
                <w:rtl/>
              </w:rPr>
              <w:t>שירות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>ים</w:t>
            </w:r>
          </w:p>
        </w:tc>
        <w:tc>
          <w:tcPr>
            <w:tcW w:w="2268" w:type="dxa"/>
          </w:tcPr>
          <w:p w:rsidR="00A634E5" w:rsidRPr="00917388" w:rsidRDefault="00A634E5" w:rsidP="003E637B">
            <w:pPr>
              <w:spacing w:line="360" w:lineRule="auto"/>
              <w:ind w:right="283"/>
              <w:rPr>
                <w:rFonts w:ascii="Arial" w:hAnsi="Arial"/>
                <w:b/>
                <w:szCs w:val="24"/>
                <w:rtl/>
              </w:rPr>
            </w:pPr>
            <w:r w:rsidRPr="00917388">
              <w:rPr>
                <w:rFonts w:ascii="Arial" w:hAnsi="Arial"/>
                <w:b/>
                <w:szCs w:val="24"/>
              </w:rPr>
              <w:sym w:font="Wingdings" w:char="F072"/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  ביצוע </w:t>
            </w:r>
            <w:r w:rsidRPr="00917388">
              <w:rPr>
                <w:rFonts w:ascii="Arial" w:hAnsi="Arial"/>
                <w:b/>
                <w:szCs w:val="24"/>
                <w:rtl/>
              </w:rPr>
              <w:t>עבודה</w:t>
            </w:r>
          </w:p>
        </w:tc>
      </w:tr>
    </w:tbl>
    <w:p w:rsidR="00A634E5" w:rsidRPr="00917388" w:rsidRDefault="00A634E5" w:rsidP="00A634E5">
      <w:pPr>
        <w:spacing w:line="360" w:lineRule="auto"/>
        <w:rPr>
          <w:rFonts w:ascii="Arial" w:hAnsi="Arial"/>
          <w:b/>
          <w:szCs w:val="24"/>
          <w:rtl/>
        </w:rPr>
      </w:pPr>
    </w:p>
    <w:tbl>
      <w:tblPr>
        <w:tblStyle w:val="a7"/>
        <w:bidiVisual/>
        <w:tblW w:w="0" w:type="auto"/>
        <w:tblInd w:w="-2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910"/>
        <w:gridCol w:w="3206"/>
        <w:gridCol w:w="1330"/>
      </w:tblGrid>
      <w:tr w:rsidR="00A634E5" w:rsidRPr="00917388" w:rsidTr="003E637B"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Cs/>
                <w:szCs w:val="24"/>
                <w:rtl/>
              </w:rPr>
            </w:pPr>
            <w:r w:rsidRPr="00917388">
              <w:rPr>
                <w:rFonts w:ascii="Arial" w:hAnsi="Arial" w:hint="cs"/>
                <w:bCs/>
                <w:szCs w:val="24"/>
                <w:rtl/>
              </w:rPr>
              <w:t>שם הספק: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/>
                <w:szCs w:val="24"/>
                <w:highlight w:val="yellow"/>
                <w:rtl/>
              </w:rPr>
            </w:pP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חברת </w:t>
            </w:r>
            <w:r w:rsidRPr="007E6F2F">
              <w:rPr>
                <w:rFonts w:ascii="David" w:hAnsi="David"/>
                <w:b/>
                <w:szCs w:val="24"/>
              </w:rPr>
              <w:t>PLATTS</w:t>
            </w:r>
          </w:p>
        </w:tc>
      </w:tr>
      <w:tr w:rsidR="00A634E5" w:rsidRPr="00917388" w:rsidTr="003E637B"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Cs/>
                <w:szCs w:val="24"/>
                <w:rtl/>
              </w:rPr>
            </w:pPr>
            <w:r w:rsidRPr="00917388">
              <w:rPr>
                <w:rFonts w:ascii="Arial" w:hAnsi="Arial" w:hint="cs"/>
                <w:bCs/>
                <w:szCs w:val="24"/>
                <w:rtl/>
              </w:rPr>
              <w:t xml:space="preserve">מספר הספק </w:t>
            </w:r>
          </w:p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Cs/>
                <w:szCs w:val="24"/>
                <w:rtl/>
              </w:rPr>
            </w:pPr>
            <w:r w:rsidRPr="00917388">
              <w:rPr>
                <w:rFonts w:ascii="Arial" w:hAnsi="Arial"/>
                <w:bCs/>
                <w:szCs w:val="24"/>
                <w:rtl/>
              </w:rPr>
              <w:t xml:space="preserve">(ח.פ/ח.צ/ע.מ/מספר עמותה) 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/>
                <w:szCs w:val="24"/>
                <w:highlight w:val="yellow"/>
                <w:rtl/>
              </w:rPr>
            </w:pPr>
            <w:r w:rsidRPr="00917388">
              <w:rPr>
                <w:rFonts w:ascii="Arial" w:hAnsi="Arial"/>
                <w:b/>
                <w:szCs w:val="24"/>
                <w:rtl/>
              </w:rPr>
              <w:t>0050000262</w:t>
            </w:r>
          </w:p>
        </w:tc>
      </w:tr>
      <w:tr w:rsidR="00A634E5" w:rsidRPr="00917388" w:rsidTr="003E637B"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Cs/>
                <w:szCs w:val="24"/>
                <w:rtl/>
              </w:rPr>
            </w:pPr>
            <w:r w:rsidRPr="00917388">
              <w:rPr>
                <w:rFonts w:ascii="Arial" w:hAnsi="Arial" w:hint="cs"/>
                <w:bCs/>
                <w:szCs w:val="24"/>
                <w:rtl/>
              </w:rPr>
              <w:t xml:space="preserve">ספק זה הנו: </w:t>
            </w:r>
          </w:p>
        </w:tc>
        <w:tc>
          <w:tcPr>
            <w:tcW w:w="3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/>
                <w:szCs w:val="24"/>
                <w:rtl/>
              </w:rPr>
            </w:pPr>
            <w:r>
              <w:rPr>
                <w:rFonts w:ascii="Arial" w:hAnsi="Arial"/>
                <w:b/>
                <w:szCs w:val="24"/>
              </w:rPr>
              <w:sym w:font="Wingdings" w:char="F078"/>
            </w:r>
            <w:r w:rsidRPr="00917388">
              <w:rPr>
                <w:rFonts w:ascii="Arial" w:hAnsi="Arial"/>
                <w:b/>
                <w:szCs w:val="24"/>
              </w:rPr>
              <w:t xml:space="preserve">     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 ספק יחיד    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/>
                <w:szCs w:val="24"/>
                <w:rtl/>
              </w:rPr>
            </w:pPr>
            <w:r w:rsidRPr="00917388">
              <w:rPr>
                <w:rFonts w:ascii="Arial" w:hAnsi="Arial"/>
                <w:b/>
                <w:szCs w:val="24"/>
              </w:rPr>
              <w:sym w:font="Wingdings" w:char="F072"/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 ספק חוץ </w:t>
            </w:r>
          </w:p>
        </w:tc>
      </w:tr>
      <w:tr w:rsidR="00A634E5" w:rsidRPr="00917388" w:rsidTr="003E637B"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Cs/>
                <w:szCs w:val="24"/>
                <w:rtl/>
              </w:rPr>
            </w:pPr>
            <w:r w:rsidRPr="00917388">
              <w:rPr>
                <w:rFonts w:ascii="Arial" w:hAnsi="Arial" w:hint="cs"/>
                <w:bCs/>
                <w:szCs w:val="24"/>
                <w:rtl/>
              </w:rPr>
              <w:t>אומדן / שווי ההתקשרות</w:t>
            </w:r>
            <w:r>
              <w:rPr>
                <w:rFonts w:ascii="Arial" w:hAnsi="Arial" w:hint="cs"/>
                <w:bCs/>
                <w:szCs w:val="24"/>
                <w:rtl/>
              </w:rPr>
              <w:t xml:space="preserve"> </w:t>
            </w:r>
            <w:r w:rsidR="00D708FE">
              <w:rPr>
                <w:rFonts w:ascii="Arial" w:hAnsi="Arial" w:hint="cs"/>
                <w:bCs/>
                <w:szCs w:val="24"/>
                <w:rtl/>
              </w:rPr>
              <w:t xml:space="preserve">לשנה </w:t>
            </w:r>
            <w:r>
              <w:rPr>
                <w:rFonts w:ascii="Arial" w:hAnsi="Arial" w:hint="cs"/>
                <w:bCs/>
                <w:szCs w:val="24"/>
                <w:rtl/>
              </w:rPr>
              <w:t>(כולל מע"מ)</w:t>
            </w:r>
            <w:r w:rsidRPr="00917388">
              <w:rPr>
                <w:rFonts w:ascii="Arial" w:hAnsi="Arial" w:hint="cs"/>
                <w:bCs/>
                <w:szCs w:val="24"/>
                <w:rtl/>
              </w:rPr>
              <w:t>: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/>
                <w:szCs w:val="24"/>
                <w:highlight w:val="yellow"/>
                <w:rtl/>
              </w:rPr>
            </w:pPr>
            <w:r>
              <w:rPr>
                <w:rFonts w:ascii="Arial" w:hAnsi="Arial" w:hint="cs"/>
                <w:b/>
                <w:szCs w:val="24"/>
                <w:rtl/>
              </w:rPr>
              <w:t>76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>,</w:t>
            </w:r>
            <w:r>
              <w:rPr>
                <w:rFonts w:ascii="Arial" w:hAnsi="Arial" w:hint="cs"/>
                <w:b/>
                <w:szCs w:val="24"/>
                <w:rtl/>
              </w:rPr>
              <w:t>180</w:t>
            </w:r>
            <w:r w:rsidRPr="00917388">
              <w:rPr>
                <w:rFonts w:ascii="Arial" w:hAnsi="Arial" w:hint="cs"/>
                <w:b/>
                <w:szCs w:val="24"/>
              </w:rPr>
              <w:t xml:space="preserve"> 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>דולר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 ארה"ב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 =  </w:t>
            </w:r>
            <w:r>
              <w:rPr>
                <w:rFonts w:ascii="Arial" w:hAnsi="Arial" w:hint="cs"/>
                <w:b/>
                <w:szCs w:val="24"/>
                <w:rtl/>
              </w:rPr>
              <w:t>כ-</w:t>
            </w:r>
            <w:r w:rsidRPr="00917388">
              <w:rPr>
                <w:rFonts w:ascii="Arial" w:hAnsi="Arial" w:hint="cs"/>
                <w:b/>
                <w:szCs w:val="24"/>
                <w:rtl/>
              </w:rPr>
              <w:t xml:space="preserve"> 2</w:t>
            </w:r>
            <w:r>
              <w:rPr>
                <w:rFonts w:ascii="Arial" w:hAnsi="Arial" w:hint="cs"/>
                <w:b/>
                <w:szCs w:val="24"/>
                <w:rtl/>
              </w:rPr>
              <w:t>50,000 ש"ח</w:t>
            </w:r>
          </w:p>
        </w:tc>
      </w:tr>
      <w:tr w:rsidR="00A634E5" w:rsidRPr="00917388" w:rsidTr="003E637B"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634E5" w:rsidRPr="00917388" w:rsidRDefault="00A634E5" w:rsidP="003E637B">
            <w:pPr>
              <w:spacing w:line="360" w:lineRule="auto"/>
              <w:rPr>
                <w:rFonts w:ascii="Arial" w:hAnsi="Arial"/>
                <w:bCs/>
                <w:szCs w:val="24"/>
                <w:rtl/>
              </w:rPr>
            </w:pPr>
            <w:r w:rsidRPr="00917388">
              <w:rPr>
                <w:rFonts w:ascii="Arial" w:hAnsi="Arial" w:hint="cs"/>
                <w:bCs/>
                <w:szCs w:val="24"/>
                <w:rtl/>
              </w:rPr>
              <w:t xml:space="preserve">תקופת ההתקשרות: 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4E5" w:rsidRPr="00917388" w:rsidRDefault="00A634E5" w:rsidP="00BC638E">
            <w:pPr>
              <w:spacing w:line="360" w:lineRule="auto"/>
              <w:rPr>
                <w:rFonts w:ascii="Arial" w:hAnsi="Arial"/>
                <w:b/>
                <w:szCs w:val="24"/>
                <w:highlight w:val="yellow"/>
                <w:rtl/>
              </w:rPr>
            </w:pPr>
            <w:r>
              <w:rPr>
                <w:rFonts w:ascii="Arial" w:hAnsi="Arial" w:hint="cs"/>
                <w:b/>
                <w:szCs w:val="24"/>
                <w:rtl/>
              </w:rPr>
              <w:t>מיום 07/09/202</w:t>
            </w:r>
            <w:r w:rsidR="00BC638E">
              <w:rPr>
                <w:rFonts w:ascii="Arial" w:hAnsi="Arial" w:hint="cs"/>
                <w:b/>
                <w:szCs w:val="24"/>
                <w:rtl/>
              </w:rPr>
              <w:t>2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 ועד ליום 06/09/202</w:t>
            </w:r>
            <w:r w:rsidR="00BC638E">
              <w:rPr>
                <w:rFonts w:ascii="Arial" w:hAnsi="Arial" w:hint="cs"/>
                <w:b/>
                <w:szCs w:val="24"/>
                <w:rtl/>
              </w:rPr>
              <w:t>3</w:t>
            </w:r>
          </w:p>
        </w:tc>
      </w:tr>
    </w:tbl>
    <w:p w:rsidR="00A634E5" w:rsidRDefault="00A634E5" w:rsidP="00A634E5">
      <w:pPr>
        <w:spacing w:line="360" w:lineRule="auto"/>
        <w:rPr>
          <w:rFonts w:ascii="Arial" w:hAnsi="Arial"/>
          <w:bCs/>
          <w:szCs w:val="24"/>
          <w:rtl/>
        </w:rPr>
      </w:pPr>
    </w:p>
    <w:p w:rsidR="00A634E5" w:rsidRPr="00AF57E9" w:rsidRDefault="00A634E5" w:rsidP="00A634E5">
      <w:pPr>
        <w:rPr>
          <w:rFonts w:asciiTheme="minorBidi" w:hAnsiTheme="minorBidi" w:cstheme="minorBidi"/>
          <w:bCs/>
          <w:szCs w:val="24"/>
          <w:rtl/>
        </w:rPr>
      </w:pPr>
      <w:r w:rsidRPr="00AF57E9">
        <w:rPr>
          <w:rFonts w:asciiTheme="minorBidi" w:hAnsiTheme="minorBidi" w:cstheme="minorBidi"/>
          <w:bCs/>
          <w:szCs w:val="24"/>
          <w:rtl/>
        </w:rPr>
        <w:t>נימוקים כי הספק הוא ספק יחיד או כי הטובין הם טובי חוץ</w:t>
      </w:r>
    </w:p>
    <w:p w:rsidR="00A634E5" w:rsidRPr="00AF57E9" w:rsidRDefault="00A634E5" w:rsidP="00A634E5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A634E5" w:rsidRPr="00AF57E9" w:rsidRDefault="00A634E5" w:rsidP="00A634E5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A634E5" w:rsidRPr="00AF57E9" w:rsidRDefault="00A634E5" w:rsidP="00A634E5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lastRenderedPageBreak/>
        <w:t xml:space="preserve">נא להתייחס לסעיפים הבאים: </w:t>
      </w:r>
    </w:p>
    <w:p w:rsidR="00A634E5" w:rsidRPr="00AF57E9" w:rsidRDefault="00A634E5" w:rsidP="00A634E5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634E5" w:rsidRPr="00AF57E9" w:rsidRDefault="00A634E5" w:rsidP="00A634E5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634E5" w:rsidRPr="00AF57E9" w:rsidRDefault="00A634E5" w:rsidP="00A634E5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tblStyle w:val="a7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7576"/>
      </w:tblGrid>
      <w:tr w:rsidR="00A634E5" w:rsidTr="003E637B">
        <w:tc>
          <w:tcPr>
            <w:tcW w:w="8296" w:type="dxa"/>
          </w:tcPr>
          <w:p w:rsidR="00A634E5" w:rsidRDefault="00A634E5" w:rsidP="003E637B">
            <w:pPr>
              <w:pStyle w:val="a3"/>
              <w:numPr>
                <w:ilvl w:val="0"/>
                <w:numId w:val="1"/>
              </w:numPr>
              <w:spacing w:line="360" w:lineRule="auto"/>
              <w:jc w:val="both"/>
              <w:rPr>
                <w:rFonts w:ascii="Arial" w:hAnsi="Arial"/>
                <w:b/>
                <w:szCs w:val="24"/>
              </w:rPr>
            </w:pPr>
            <w:r>
              <w:rPr>
                <w:rFonts w:ascii="Arial" w:hAnsi="Arial" w:hint="cs"/>
                <w:b/>
                <w:szCs w:val="24"/>
                <w:rtl/>
              </w:rPr>
              <w:t>בהתאם לסעיף 2(א)(1)</w:t>
            </w:r>
            <w:r w:rsidRPr="00E767D5">
              <w:rPr>
                <w:rFonts w:ascii="Arial" w:hAnsi="Arial"/>
                <w:b/>
                <w:szCs w:val="24"/>
                <w:rtl/>
              </w:rPr>
              <w:t xml:space="preserve"> </w:t>
            </w:r>
            <w:r>
              <w:rPr>
                <w:rFonts w:ascii="Arial" w:hAnsi="Arial" w:hint="cs"/>
                <w:b/>
                <w:szCs w:val="24"/>
                <w:rtl/>
              </w:rPr>
              <w:t>ב</w:t>
            </w:r>
            <w:r w:rsidRPr="00E767D5">
              <w:rPr>
                <w:rFonts w:ascii="Arial" w:hAnsi="Arial"/>
                <w:b/>
                <w:szCs w:val="24"/>
                <w:rtl/>
              </w:rPr>
              <w:t>צו פיקוח על מחירי מצרכים ושירותים (מחירים מרביים בתחנות תדלוק) תשס"ב-2002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, נקבע, כי המחיר </w:t>
            </w:r>
            <w:proofErr w:type="spellStart"/>
            <w:r>
              <w:rPr>
                <w:rFonts w:ascii="Arial" w:hAnsi="Arial" w:hint="cs"/>
                <w:b/>
                <w:szCs w:val="24"/>
                <w:rtl/>
              </w:rPr>
              <w:t>המירבי</w:t>
            </w:r>
            <w:proofErr w:type="spellEnd"/>
            <w:r>
              <w:rPr>
                <w:rFonts w:ascii="Arial" w:hAnsi="Arial" w:hint="cs"/>
                <w:b/>
                <w:szCs w:val="24"/>
                <w:rtl/>
              </w:rPr>
              <w:t xml:space="preserve"> לבנזין בתחנות דלק יקבע בגין רכיבים מצטברים, כאשר אחד מהרכיבים הינו </w:t>
            </w:r>
            <w:r w:rsidRPr="00403094">
              <w:rPr>
                <w:rFonts w:ascii="Arial" w:hAnsi="Arial"/>
                <w:b/>
                <w:szCs w:val="24"/>
                <w:rtl/>
              </w:rPr>
              <w:t xml:space="preserve">המחיר הממוצע של בנזין 95, לפי 5 ימי פרסום </w:t>
            </w:r>
            <w:proofErr w:type="spellStart"/>
            <w:r w:rsidRPr="00403094">
              <w:rPr>
                <w:rFonts w:ascii="Arial" w:hAnsi="Arial"/>
                <w:b/>
                <w:szCs w:val="24"/>
                <w:rtl/>
              </w:rPr>
              <w:t>בפלאט'ס</w:t>
            </w:r>
            <w:proofErr w:type="spellEnd"/>
            <w:r>
              <w:rPr>
                <w:rFonts w:ascii="Arial" w:hAnsi="Arial" w:hint="cs"/>
                <w:b/>
                <w:szCs w:val="24"/>
                <w:rtl/>
              </w:rPr>
              <w:t>.</w:t>
            </w:r>
          </w:p>
          <w:p w:rsidR="00A634E5" w:rsidRDefault="00A634E5" w:rsidP="00CD5EA7">
            <w:pPr>
              <w:spacing w:line="360" w:lineRule="auto"/>
              <w:ind w:left="735" w:hanging="14"/>
              <w:jc w:val="both"/>
              <w:rPr>
                <w:rFonts w:ascii="Arial" w:hAnsi="Arial"/>
                <w:b/>
                <w:szCs w:val="24"/>
                <w:rtl/>
              </w:rPr>
            </w:pPr>
            <w:r w:rsidRPr="007E6F2F">
              <w:rPr>
                <w:rFonts w:ascii="Arial" w:hAnsi="Arial" w:hint="eastAsia"/>
                <w:b/>
                <w:szCs w:val="24"/>
                <w:rtl/>
              </w:rPr>
              <w:t>בסעיף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2(א)(1) 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ב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צו פיקוח על מחירי מצרכים ושירותים (מחירים מרביים למוצרי נפט בשער בית זיקוק), תשנ"ג-1992 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נקבע כי חישוב המחיר </w:t>
            </w:r>
            <w:proofErr w:type="spellStart"/>
            <w:r>
              <w:rPr>
                <w:rFonts w:ascii="Arial" w:hAnsi="Arial" w:hint="cs"/>
                <w:b/>
                <w:szCs w:val="24"/>
                <w:rtl/>
              </w:rPr>
              <w:t>המירבי</w:t>
            </w:r>
            <w:proofErr w:type="spellEnd"/>
            <w:r>
              <w:rPr>
                <w:rFonts w:ascii="Arial" w:hAnsi="Arial" w:hint="cs"/>
                <w:b/>
                <w:szCs w:val="24"/>
                <w:rtl/>
              </w:rPr>
              <w:t xml:space="preserve"> למוצר נפט י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י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קבע 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לפי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 רכיבים מצטברים, כאשר אחד מהרכיבים הינו </w:t>
            </w:r>
            <w:r w:rsidRPr="00403094">
              <w:rPr>
                <w:rFonts w:ascii="Arial" w:hAnsi="Arial"/>
                <w:b/>
                <w:szCs w:val="24"/>
                <w:rtl/>
              </w:rPr>
              <w:t xml:space="preserve">המחיר הממוצע של 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אותו מוצר נפט </w:t>
            </w:r>
            <w:r w:rsidRPr="00403094">
              <w:rPr>
                <w:rFonts w:ascii="Arial" w:hAnsi="Arial"/>
                <w:b/>
                <w:szCs w:val="24"/>
                <w:rtl/>
              </w:rPr>
              <w:t>בנזין 95, לפי 5 ימי פרסום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 xml:space="preserve"> רצופים</w:t>
            </w:r>
            <w:r w:rsidRPr="00403094">
              <w:rPr>
                <w:rFonts w:ascii="Arial" w:hAnsi="Arial"/>
                <w:b/>
                <w:szCs w:val="24"/>
                <w:rtl/>
              </w:rPr>
              <w:t xml:space="preserve"> </w:t>
            </w:r>
            <w:proofErr w:type="spellStart"/>
            <w:r w:rsidRPr="00403094">
              <w:rPr>
                <w:rFonts w:ascii="Arial" w:hAnsi="Arial"/>
                <w:b/>
                <w:szCs w:val="24"/>
                <w:rtl/>
              </w:rPr>
              <w:t>בפלאט'ס</w:t>
            </w:r>
            <w:proofErr w:type="spellEnd"/>
            <w:r w:rsidR="00D708FE">
              <w:rPr>
                <w:rFonts w:ascii="Arial" w:hAnsi="Arial" w:hint="cs"/>
                <w:b/>
                <w:szCs w:val="24"/>
                <w:rtl/>
              </w:rPr>
              <w:t xml:space="preserve"> -</w:t>
            </w:r>
            <w:r w:rsidRPr="00403094">
              <w:rPr>
                <w:rFonts w:ascii="Arial" w:hAnsi="Arial" w:hint="cs"/>
                <w:b/>
                <w:szCs w:val="24"/>
                <w:rtl/>
              </w:rPr>
              <w:t xml:space="preserve"> </w:t>
            </w:r>
            <w:r w:rsidRPr="007E6F2F">
              <w:rPr>
                <w:rFonts w:ascii="David" w:hAnsi="David"/>
                <w:b/>
                <w:szCs w:val="24"/>
              </w:rPr>
              <w:t>Platt's European Market Scan</w:t>
            </w:r>
            <w:r>
              <w:rPr>
                <w:rFonts w:ascii="Arial" w:hAnsi="Arial"/>
                <w:b/>
                <w:szCs w:val="24"/>
              </w:rPr>
              <w:t xml:space="preserve">- </w:t>
            </w:r>
            <w:r>
              <w:rPr>
                <w:rFonts w:ascii="Arial" w:hAnsi="Arial" w:hint="cs"/>
                <w:b/>
                <w:szCs w:val="24"/>
                <w:rtl/>
              </w:rPr>
              <w:t>.</w:t>
            </w:r>
            <w:r w:rsidRPr="00593DC6">
              <w:rPr>
                <w:rFonts w:ascii="Arial" w:hAnsi="Arial" w:hint="cs"/>
                <w:b/>
                <w:szCs w:val="24"/>
                <w:rtl/>
              </w:rPr>
              <w:t xml:space="preserve"> 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 </w:t>
            </w:r>
          </w:p>
          <w:p w:rsidR="00A634E5" w:rsidRPr="007E6F2F" w:rsidRDefault="00A634E5" w:rsidP="00526495">
            <w:pPr>
              <w:pStyle w:val="a3"/>
              <w:numPr>
                <w:ilvl w:val="0"/>
                <w:numId w:val="1"/>
              </w:numPr>
              <w:spacing w:line="360" w:lineRule="auto"/>
              <w:jc w:val="both"/>
              <w:rPr>
                <w:rFonts w:ascii="Arial" w:hAnsi="Arial"/>
                <w:b/>
                <w:szCs w:val="24"/>
              </w:rPr>
            </w:pPr>
            <w:r w:rsidRPr="007E6F2F">
              <w:rPr>
                <w:rFonts w:ascii="Arial" w:hAnsi="Arial" w:hint="eastAsia"/>
                <w:b/>
                <w:szCs w:val="24"/>
                <w:rtl/>
              </w:rPr>
              <w:t>לאור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האמור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לעיל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, 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והואיל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ו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מוסכם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ומקובל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ש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העסקאות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באזור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הים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התיכון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בתחום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הדלק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מצוטטות על בסיס 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מס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ד הנתונים של </w:t>
            </w:r>
            <w:r w:rsidRPr="007E6F2F">
              <w:rPr>
                <w:rFonts w:ascii="Arial" w:hAnsi="Arial" w:hint="eastAsia"/>
                <w:b/>
                <w:szCs w:val="24"/>
                <w:rtl/>
              </w:rPr>
              <w:t>חברת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proofErr w:type="spellStart"/>
            <w:r w:rsidRPr="007E6F2F">
              <w:rPr>
                <w:rFonts w:ascii="Arial" w:hAnsi="Arial" w:hint="eastAsia"/>
                <w:b/>
                <w:szCs w:val="24"/>
                <w:rtl/>
              </w:rPr>
              <w:t>פלאט</w:t>
            </w:r>
            <w:r w:rsidRPr="007E6F2F">
              <w:rPr>
                <w:rFonts w:ascii="Arial" w:hAnsi="Arial"/>
                <w:b/>
                <w:szCs w:val="24"/>
                <w:rtl/>
              </w:rPr>
              <w:t>'ס</w:t>
            </w:r>
            <w:proofErr w:type="spellEnd"/>
            <w:r w:rsidR="00D708FE">
              <w:rPr>
                <w:rFonts w:ascii="Arial" w:hAnsi="Arial" w:hint="cs"/>
                <w:b/>
                <w:szCs w:val="24"/>
                <w:rtl/>
              </w:rPr>
              <w:t>,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היא מהווה 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בפועל ספק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ה</w:t>
            </w:r>
            <w:r w:rsidRPr="007E6F2F">
              <w:rPr>
                <w:rFonts w:ascii="Arial" w:hAnsi="Arial"/>
                <w:b/>
                <w:szCs w:val="24"/>
                <w:rtl/>
              </w:rPr>
              <w:t>יחיד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 xml:space="preserve"> הרלוונטי להענקת השירותים הנדרשים </w:t>
            </w:r>
            <w:proofErr w:type="spellStart"/>
            <w:r w:rsidR="00D708FE">
              <w:rPr>
                <w:rFonts w:ascii="Arial" w:hAnsi="Arial" w:hint="cs"/>
                <w:b/>
                <w:szCs w:val="24"/>
                <w:rtl/>
              </w:rPr>
              <w:t>למינהל</w:t>
            </w:r>
            <w:proofErr w:type="spellEnd"/>
            <w:r w:rsidR="00D708FE">
              <w:rPr>
                <w:rFonts w:ascii="Arial" w:hAnsi="Arial" w:hint="cs"/>
                <w:b/>
                <w:szCs w:val="24"/>
                <w:rtl/>
              </w:rPr>
              <w:t>.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יצוין עוד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, 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 xml:space="preserve">כי </w:t>
            </w:r>
            <w:r w:rsidRPr="007E6F2F">
              <w:rPr>
                <w:rFonts w:ascii="Arial" w:hAnsi="Arial"/>
                <w:b/>
                <w:szCs w:val="24"/>
                <w:rtl/>
              </w:rPr>
              <w:t>כל בתי הזיקוק וחברות הדלק בארץ מצטטים בעסקאותיה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ם</w:t>
            </w:r>
            <w:r w:rsidRPr="007E6F2F">
              <w:rPr>
                <w:rFonts w:ascii="Arial" w:hAnsi="Arial"/>
                <w:b/>
                <w:szCs w:val="24"/>
                <w:rtl/>
              </w:rPr>
              <w:t xml:space="preserve"> אך ורק את חברת </w:t>
            </w:r>
            <w:proofErr w:type="spellStart"/>
            <w:r w:rsidRPr="007E6F2F">
              <w:rPr>
                <w:rFonts w:ascii="Arial" w:hAnsi="Arial" w:hint="eastAsia"/>
                <w:b/>
                <w:szCs w:val="24"/>
                <w:rtl/>
              </w:rPr>
              <w:t>פלאט</w:t>
            </w:r>
            <w:r w:rsidRPr="007E6F2F">
              <w:rPr>
                <w:rFonts w:ascii="Arial" w:hAnsi="Arial"/>
                <w:b/>
                <w:szCs w:val="24"/>
                <w:rtl/>
              </w:rPr>
              <w:t>'ס</w:t>
            </w:r>
            <w:proofErr w:type="spellEnd"/>
            <w:r>
              <w:rPr>
                <w:rFonts w:ascii="Arial" w:hAnsi="Arial" w:hint="cs"/>
                <w:b/>
                <w:szCs w:val="24"/>
                <w:rtl/>
              </w:rPr>
              <w:t>.</w:t>
            </w:r>
          </w:p>
          <w:p w:rsidR="00A634E5" w:rsidRPr="00403094" w:rsidRDefault="00A634E5" w:rsidP="00526495">
            <w:pPr>
              <w:pStyle w:val="a3"/>
              <w:numPr>
                <w:ilvl w:val="0"/>
                <w:numId w:val="1"/>
              </w:numPr>
              <w:spacing w:line="360" w:lineRule="auto"/>
              <w:jc w:val="both"/>
              <w:rPr>
                <w:rFonts w:ascii="Arial" w:hAnsi="Arial"/>
                <w:b/>
                <w:szCs w:val="24"/>
                <w:rtl/>
              </w:rPr>
            </w:pPr>
            <w:r>
              <w:rPr>
                <w:rFonts w:ascii="Arial" w:hAnsi="Arial" w:hint="cs"/>
                <w:b/>
                <w:szCs w:val="24"/>
                <w:rtl/>
              </w:rPr>
              <w:t>יצ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וין,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 כי ישנה </w:t>
            </w:r>
            <w:r w:rsidRPr="00403094">
              <w:rPr>
                <w:rFonts w:ascii="Arial" w:hAnsi="Arial" w:hint="cs"/>
                <w:b/>
                <w:szCs w:val="24"/>
                <w:rtl/>
              </w:rPr>
              <w:t>חברה נוספת ה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פועלת</w:t>
            </w:r>
            <w:r w:rsidRPr="00403094">
              <w:rPr>
                <w:rFonts w:ascii="Arial" w:hAnsi="Arial" w:hint="cs"/>
                <w:b/>
                <w:szCs w:val="24"/>
                <w:rtl/>
              </w:rPr>
              <w:t xml:space="preserve"> בשוק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 xml:space="preserve"> זה</w:t>
            </w:r>
            <w:r w:rsidRPr="00403094">
              <w:rPr>
                <w:rFonts w:ascii="Arial" w:hAnsi="Arial" w:hint="cs"/>
                <w:b/>
                <w:szCs w:val="24"/>
                <w:rtl/>
              </w:rPr>
              <w:t xml:space="preserve"> </w:t>
            </w:r>
            <w:r>
              <w:rPr>
                <w:rFonts w:ascii="Arial" w:hAnsi="Arial" w:hint="cs"/>
                <w:b/>
                <w:szCs w:val="24"/>
                <w:rtl/>
              </w:rPr>
              <w:t>(</w:t>
            </w:r>
            <w:r w:rsidRPr="00403094">
              <w:rPr>
                <w:rFonts w:ascii="Arial" w:hAnsi="Arial" w:hint="cs"/>
                <w:b/>
                <w:szCs w:val="24"/>
                <w:rtl/>
              </w:rPr>
              <w:t xml:space="preserve">חברת </w:t>
            </w:r>
            <w:proofErr w:type="spellStart"/>
            <w:r w:rsidRPr="00403094">
              <w:rPr>
                <w:rFonts w:ascii="Arial" w:hAnsi="Arial" w:hint="cs"/>
                <w:b/>
                <w:szCs w:val="24"/>
                <w:rtl/>
              </w:rPr>
              <w:t>ארגוס</w:t>
            </w:r>
            <w:proofErr w:type="spellEnd"/>
            <w:r>
              <w:rPr>
                <w:rFonts w:ascii="Arial" w:hAnsi="Arial" w:hint="cs"/>
                <w:b/>
                <w:szCs w:val="24"/>
                <w:rtl/>
              </w:rPr>
              <w:t>)</w:t>
            </w:r>
            <w:r w:rsidRPr="00403094">
              <w:rPr>
                <w:rFonts w:ascii="Arial" w:hAnsi="Arial" w:hint="cs"/>
                <w:b/>
                <w:szCs w:val="24"/>
                <w:rtl/>
              </w:rPr>
              <w:t>,</w:t>
            </w:r>
            <w:r w:rsidR="00B20B91">
              <w:rPr>
                <w:rFonts w:ascii="Arial" w:hAnsi="Arial" w:hint="cs"/>
                <w:b/>
                <w:szCs w:val="24"/>
                <w:rtl/>
              </w:rPr>
              <w:t xml:space="preserve"> </w:t>
            </w:r>
            <w:r>
              <w:rPr>
                <w:rFonts w:ascii="Arial" w:hAnsi="Arial" w:hint="cs"/>
                <w:b/>
                <w:szCs w:val="24"/>
                <w:rtl/>
              </w:rPr>
              <w:t>אך היא עוסקת בעיקר בציטוטי מחירי כימיקלי</w:t>
            </w:r>
            <w:r>
              <w:rPr>
                <w:rFonts w:ascii="Arial" w:hAnsi="Arial" w:hint="eastAsia"/>
                <w:b/>
                <w:szCs w:val="24"/>
                <w:rtl/>
              </w:rPr>
              <w:t>ם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 ופחות מתמחה בציטוטי נפט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>, ובפרט</w:t>
            </w:r>
            <w:r>
              <w:rPr>
                <w:rFonts w:ascii="Arial" w:hAnsi="Arial" w:hint="cs"/>
                <w:b/>
                <w:szCs w:val="24"/>
                <w:rtl/>
              </w:rPr>
              <w:t xml:space="preserve"> באזור אגן הים התיכון. </w:t>
            </w:r>
            <w:r w:rsidR="00D708FE">
              <w:rPr>
                <w:rFonts w:ascii="Arial" w:hAnsi="Arial" w:hint="cs"/>
                <w:b/>
                <w:szCs w:val="24"/>
                <w:rtl/>
              </w:rPr>
              <w:t xml:space="preserve">לפיכך, גם חברה זו אינה רלוונטית לצורך השירותים המבוקשים </w:t>
            </w:r>
            <w:proofErr w:type="spellStart"/>
            <w:r w:rsidR="00D708FE">
              <w:rPr>
                <w:rFonts w:ascii="Arial" w:hAnsi="Arial" w:hint="cs"/>
                <w:b/>
                <w:szCs w:val="24"/>
                <w:rtl/>
              </w:rPr>
              <w:t>למינהל</w:t>
            </w:r>
            <w:proofErr w:type="spellEnd"/>
            <w:r w:rsidR="00D708FE">
              <w:rPr>
                <w:rFonts w:ascii="Arial" w:hAnsi="Arial" w:hint="cs"/>
                <w:b/>
                <w:szCs w:val="24"/>
                <w:rtl/>
              </w:rPr>
              <w:t>.</w:t>
            </w:r>
          </w:p>
        </w:tc>
      </w:tr>
    </w:tbl>
    <w:p w:rsidR="00A634E5" w:rsidRDefault="00A634E5" w:rsidP="00A634E5">
      <w:pPr>
        <w:pStyle w:val="a3"/>
        <w:spacing w:line="360" w:lineRule="auto"/>
        <w:jc w:val="both"/>
        <w:rPr>
          <w:rFonts w:ascii="Arial" w:hAnsi="Arial"/>
          <w:b/>
          <w:szCs w:val="24"/>
        </w:rPr>
      </w:pPr>
    </w:p>
    <w:p w:rsidR="00A634E5" w:rsidRPr="00FE15FB" w:rsidRDefault="00A634E5" w:rsidP="00A634E5">
      <w:pPr>
        <w:spacing w:line="360" w:lineRule="auto"/>
        <w:jc w:val="both"/>
        <w:rPr>
          <w:rFonts w:ascii="Arial" w:hAnsi="Arial"/>
          <w:b/>
          <w:szCs w:val="24"/>
          <w:rtl/>
        </w:rPr>
      </w:pPr>
    </w:p>
    <w:p w:rsidR="00A634E5" w:rsidRPr="00FE15FB" w:rsidRDefault="00A634E5" w:rsidP="00A634E5">
      <w:pPr>
        <w:spacing w:line="360" w:lineRule="auto"/>
        <w:jc w:val="both"/>
        <w:rPr>
          <w:rFonts w:ascii="Arial" w:hAnsi="Arial"/>
          <w:b/>
          <w:szCs w:val="24"/>
          <w:rtl/>
        </w:rPr>
      </w:pPr>
      <w:r w:rsidRPr="00FE15FB">
        <w:rPr>
          <w:rFonts w:ascii="Arial" w:hAnsi="Arial" w:hint="cs"/>
          <w:b/>
          <w:szCs w:val="24"/>
          <w:rtl/>
        </w:rPr>
        <w:t>חוות דעתי זו ניתנת מתוקף היותי הסמכות המקצועית לנושא זה.</w:t>
      </w:r>
    </w:p>
    <w:p w:rsidR="00A634E5" w:rsidRPr="00FE15FB" w:rsidRDefault="00A634E5" w:rsidP="00A634E5">
      <w:pPr>
        <w:spacing w:line="360" w:lineRule="auto"/>
        <w:jc w:val="both"/>
        <w:rPr>
          <w:rFonts w:ascii="Arial" w:hAnsi="Arial"/>
          <w:b/>
          <w:szCs w:val="24"/>
          <w:rtl/>
        </w:rPr>
      </w:pPr>
    </w:p>
    <w:p w:rsidR="00A634E5" w:rsidRPr="00FE15FB" w:rsidRDefault="00A634E5" w:rsidP="00A634E5">
      <w:pPr>
        <w:spacing w:line="360" w:lineRule="auto"/>
        <w:jc w:val="both"/>
        <w:rPr>
          <w:rFonts w:ascii="Arial" w:hAnsi="Arial"/>
          <w:b/>
          <w:szCs w:val="24"/>
          <w:rtl/>
        </w:rPr>
      </w:pPr>
      <w:r w:rsidRPr="00FE15FB">
        <w:rPr>
          <w:rFonts w:ascii="Arial" w:hAnsi="Arial" w:hint="cs"/>
          <w:b/>
          <w:szCs w:val="24"/>
          <w:rtl/>
        </w:rPr>
        <w:t xml:space="preserve">בכבוד רב,                                            </w:t>
      </w:r>
    </w:p>
    <w:p w:rsidR="00A634E5" w:rsidRPr="00FE15FB" w:rsidRDefault="00A634E5" w:rsidP="00A634E5">
      <w:pPr>
        <w:spacing w:line="360" w:lineRule="auto"/>
        <w:jc w:val="both"/>
        <w:rPr>
          <w:rFonts w:ascii="Arial" w:hAnsi="Arial"/>
          <w:b/>
          <w:szCs w:val="24"/>
          <w:rtl/>
        </w:rPr>
      </w:pPr>
      <w:r w:rsidRPr="00FE15FB">
        <w:rPr>
          <w:rFonts w:ascii="Arial" w:hAnsi="Arial" w:hint="cs"/>
          <w:b/>
          <w:szCs w:val="24"/>
          <w:rtl/>
        </w:rPr>
        <w:t xml:space="preserve">                              </w:t>
      </w:r>
    </w:p>
    <w:tbl>
      <w:tblPr>
        <w:tblStyle w:val="a7"/>
        <w:bidiVisual/>
        <w:tblW w:w="0" w:type="auto"/>
        <w:tblLook w:val="01E0" w:firstRow="1" w:lastRow="1" w:firstColumn="1" w:lastColumn="1" w:noHBand="0" w:noVBand="0"/>
      </w:tblPr>
      <w:tblGrid>
        <w:gridCol w:w="2774"/>
        <w:gridCol w:w="2993"/>
        <w:gridCol w:w="2529"/>
      </w:tblGrid>
      <w:tr w:rsidR="00A634E5" w:rsidRPr="00FE15FB" w:rsidTr="003E637B">
        <w:tc>
          <w:tcPr>
            <w:tcW w:w="2774" w:type="dxa"/>
            <w:tcBorders>
              <w:bottom w:val="single" w:sz="4" w:space="0" w:color="auto"/>
            </w:tcBorders>
          </w:tcPr>
          <w:p w:rsidR="00A634E5" w:rsidRPr="00FE15FB" w:rsidRDefault="00A634E5" w:rsidP="003E637B">
            <w:pPr>
              <w:spacing w:line="360" w:lineRule="auto"/>
              <w:jc w:val="both"/>
              <w:rPr>
                <w:rFonts w:ascii="Arial" w:hAnsi="Arial"/>
                <w:b/>
                <w:szCs w:val="24"/>
                <w:rtl/>
              </w:rPr>
            </w:pPr>
            <w:r w:rsidRPr="00FE15FB">
              <w:rPr>
                <w:rFonts w:ascii="Arial" w:hAnsi="Arial" w:hint="cs"/>
                <w:b/>
                <w:szCs w:val="24"/>
                <w:rtl/>
              </w:rPr>
              <w:t xml:space="preserve"> </w:t>
            </w:r>
            <w:r>
              <w:rPr>
                <w:rFonts w:ascii="Arial" w:hAnsi="Arial" w:hint="cs"/>
                <w:b/>
                <w:szCs w:val="24"/>
                <w:rtl/>
              </w:rPr>
              <w:t>חן בר-יוסף</w:t>
            </w:r>
          </w:p>
        </w:tc>
        <w:tc>
          <w:tcPr>
            <w:tcW w:w="2993" w:type="dxa"/>
            <w:tcBorders>
              <w:bottom w:val="single" w:sz="4" w:space="0" w:color="auto"/>
            </w:tcBorders>
          </w:tcPr>
          <w:p w:rsidR="00A634E5" w:rsidRPr="00FE15FB" w:rsidRDefault="00A634E5" w:rsidP="003E637B">
            <w:pPr>
              <w:spacing w:line="360" w:lineRule="auto"/>
              <w:jc w:val="both"/>
              <w:rPr>
                <w:rFonts w:ascii="Arial" w:hAnsi="Arial"/>
                <w:b/>
                <w:szCs w:val="24"/>
                <w:rtl/>
              </w:rPr>
            </w:pPr>
            <w:r w:rsidRPr="00FE15FB">
              <w:rPr>
                <w:rFonts w:ascii="Arial" w:hAnsi="Arial" w:hint="cs"/>
                <w:b/>
                <w:szCs w:val="24"/>
                <w:rtl/>
              </w:rPr>
              <w:t xml:space="preserve"> מנהל מינהל הדלק והג</w:t>
            </w:r>
            <w:r>
              <w:rPr>
                <w:rFonts w:ascii="Arial" w:hAnsi="Arial" w:hint="cs"/>
                <w:b/>
                <w:szCs w:val="24"/>
                <w:rtl/>
              </w:rPr>
              <w:t>ז</w:t>
            </w:r>
          </w:p>
        </w:tc>
        <w:tc>
          <w:tcPr>
            <w:tcW w:w="2529" w:type="dxa"/>
            <w:tcBorders>
              <w:bottom w:val="single" w:sz="4" w:space="0" w:color="auto"/>
            </w:tcBorders>
          </w:tcPr>
          <w:p w:rsidR="00A634E5" w:rsidRPr="00FE15FB" w:rsidRDefault="00A634E5" w:rsidP="003E637B">
            <w:pPr>
              <w:spacing w:line="360" w:lineRule="auto"/>
              <w:jc w:val="both"/>
              <w:rPr>
                <w:rFonts w:ascii="Arial" w:hAnsi="Arial"/>
                <w:b/>
                <w:szCs w:val="24"/>
                <w:rtl/>
              </w:rPr>
            </w:pPr>
          </w:p>
        </w:tc>
      </w:tr>
      <w:tr w:rsidR="00A634E5" w:rsidRPr="00FE15FB" w:rsidTr="003E637B">
        <w:tc>
          <w:tcPr>
            <w:tcW w:w="2774" w:type="dxa"/>
            <w:tcBorders>
              <w:top w:val="single" w:sz="4" w:space="0" w:color="auto"/>
            </w:tcBorders>
            <w:shd w:val="clear" w:color="auto" w:fill="E6E6E6"/>
          </w:tcPr>
          <w:p w:rsidR="00A634E5" w:rsidRPr="00FE15FB" w:rsidRDefault="00A634E5" w:rsidP="003E637B">
            <w:pPr>
              <w:spacing w:line="360" w:lineRule="auto"/>
              <w:jc w:val="both"/>
              <w:rPr>
                <w:rFonts w:ascii="Arial" w:hAnsi="Arial"/>
                <w:b/>
                <w:szCs w:val="24"/>
                <w:rtl/>
              </w:rPr>
            </w:pPr>
            <w:r w:rsidRPr="00FE15FB">
              <w:rPr>
                <w:rFonts w:ascii="Arial" w:hAnsi="Arial" w:hint="cs"/>
                <w:b/>
                <w:szCs w:val="24"/>
                <w:rtl/>
              </w:rPr>
              <w:t>שם בעל הסמכות המקצועית</w:t>
            </w:r>
          </w:p>
        </w:tc>
        <w:tc>
          <w:tcPr>
            <w:tcW w:w="2993" w:type="dxa"/>
            <w:tcBorders>
              <w:top w:val="single" w:sz="4" w:space="0" w:color="auto"/>
            </w:tcBorders>
            <w:shd w:val="clear" w:color="auto" w:fill="E6E6E6"/>
          </w:tcPr>
          <w:p w:rsidR="00A634E5" w:rsidRPr="00FE15FB" w:rsidRDefault="00A634E5" w:rsidP="003E637B">
            <w:pPr>
              <w:spacing w:line="360" w:lineRule="auto"/>
              <w:jc w:val="both"/>
              <w:rPr>
                <w:rFonts w:ascii="Arial" w:hAnsi="Arial"/>
                <w:b/>
                <w:szCs w:val="24"/>
                <w:rtl/>
              </w:rPr>
            </w:pPr>
            <w:r w:rsidRPr="00FE15FB">
              <w:rPr>
                <w:rFonts w:ascii="Arial" w:hAnsi="Arial" w:hint="cs"/>
                <w:b/>
                <w:szCs w:val="24"/>
                <w:rtl/>
              </w:rPr>
              <w:t>תפקיד בעל הסמכות המקצועית</w:t>
            </w:r>
          </w:p>
        </w:tc>
        <w:tc>
          <w:tcPr>
            <w:tcW w:w="2529" w:type="dxa"/>
            <w:tcBorders>
              <w:top w:val="single" w:sz="4" w:space="0" w:color="auto"/>
            </w:tcBorders>
            <w:shd w:val="clear" w:color="auto" w:fill="E6E6E6"/>
          </w:tcPr>
          <w:p w:rsidR="00A634E5" w:rsidRPr="00FE15FB" w:rsidRDefault="00BC638E" w:rsidP="003E637B">
            <w:pPr>
              <w:spacing w:line="360" w:lineRule="auto"/>
              <w:jc w:val="both"/>
              <w:rPr>
                <w:rFonts w:ascii="Arial" w:hAnsi="Arial"/>
                <w:b/>
                <w:szCs w:val="24"/>
                <w:rtl/>
              </w:rPr>
            </w:pPr>
            <w:r>
              <w:rPr>
                <w:rFonts w:hint="cs"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CA76D0" wp14:editId="723CB88A">
                      <wp:simplePos x="0" y="0"/>
                      <wp:positionH relativeFrom="column">
                        <wp:posOffset>569691</wp:posOffset>
                      </wp:positionH>
                      <wp:positionV relativeFrom="paragraph">
                        <wp:posOffset>-364597</wp:posOffset>
                      </wp:positionV>
                      <wp:extent cx="498286" cy="504825"/>
                      <wp:effectExtent l="0" t="19050" r="16510" b="28575"/>
                      <wp:wrapNone/>
                      <wp:docPr id="1" name="צורה חופשית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98286" cy="504825"/>
                              </a:xfrm>
                              <a:custGeom>
                                <a:avLst/>
                                <a:gdLst>
                                  <a:gd name="connsiteX0" fmla="*/ 0 w 498286"/>
                                  <a:gd name="connsiteY0" fmla="*/ 504825 h 504825"/>
                                  <a:gd name="connsiteX1" fmla="*/ 47625 w 498286"/>
                                  <a:gd name="connsiteY1" fmla="*/ 466725 h 504825"/>
                                  <a:gd name="connsiteX2" fmla="*/ 104775 w 498286"/>
                                  <a:gd name="connsiteY2" fmla="*/ 428625 h 504825"/>
                                  <a:gd name="connsiteX3" fmla="*/ 209550 w 498286"/>
                                  <a:gd name="connsiteY3" fmla="*/ 314325 h 504825"/>
                                  <a:gd name="connsiteX4" fmla="*/ 247650 w 498286"/>
                                  <a:gd name="connsiteY4" fmla="*/ 238125 h 504825"/>
                                  <a:gd name="connsiteX5" fmla="*/ 295275 w 498286"/>
                                  <a:gd name="connsiteY5" fmla="*/ 161925 h 504825"/>
                                  <a:gd name="connsiteX6" fmla="*/ 295275 w 498286"/>
                                  <a:gd name="connsiteY6" fmla="*/ 219075 h 504825"/>
                                  <a:gd name="connsiteX7" fmla="*/ 304800 w 498286"/>
                                  <a:gd name="connsiteY7" fmla="*/ 266700 h 504825"/>
                                  <a:gd name="connsiteX8" fmla="*/ 342900 w 498286"/>
                                  <a:gd name="connsiteY8" fmla="*/ 209550 h 504825"/>
                                  <a:gd name="connsiteX9" fmla="*/ 361950 w 498286"/>
                                  <a:gd name="connsiteY9" fmla="*/ 123825 h 504825"/>
                                  <a:gd name="connsiteX10" fmla="*/ 409575 w 498286"/>
                                  <a:gd name="connsiteY10" fmla="*/ 161925 h 504825"/>
                                  <a:gd name="connsiteX11" fmla="*/ 390525 w 498286"/>
                                  <a:gd name="connsiteY11" fmla="*/ 219075 h 504825"/>
                                  <a:gd name="connsiteX12" fmla="*/ 400050 w 498286"/>
                                  <a:gd name="connsiteY12" fmla="*/ 266700 h 504825"/>
                                  <a:gd name="connsiteX13" fmla="*/ 457200 w 498286"/>
                                  <a:gd name="connsiteY13" fmla="*/ 266700 h 504825"/>
                                  <a:gd name="connsiteX14" fmla="*/ 495300 w 498286"/>
                                  <a:gd name="connsiteY14" fmla="*/ 238125 h 504825"/>
                                  <a:gd name="connsiteX15" fmla="*/ 485775 w 498286"/>
                                  <a:gd name="connsiteY15" fmla="*/ 85725 h 504825"/>
                                  <a:gd name="connsiteX16" fmla="*/ 438150 w 498286"/>
                                  <a:gd name="connsiteY16" fmla="*/ 38100 h 504825"/>
                                  <a:gd name="connsiteX17" fmla="*/ 409575 w 498286"/>
                                  <a:gd name="connsiteY17" fmla="*/ 28575 h 504825"/>
                                  <a:gd name="connsiteX18" fmla="*/ 361950 w 498286"/>
                                  <a:gd name="connsiteY18" fmla="*/ 0 h 504825"/>
                                  <a:gd name="connsiteX19" fmla="*/ 333375 w 498286"/>
                                  <a:gd name="connsiteY19" fmla="*/ 9525 h 504825"/>
                                  <a:gd name="connsiteX20" fmla="*/ 304800 w 498286"/>
                                  <a:gd name="connsiteY20" fmla="*/ 28575 h 504825"/>
                                  <a:gd name="connsiteX21" fmla="*/ 247650 w 498286"/>
                                  <a:gd name="connsiteY21" fmla="*/ 47625 h 504825"/>
                                  <a:gd name="connsiteX22" fmla="*/ 209550 w 498286"/>
                                  <a:gd name="connsiteY22" fmla="*/ 85725 h 504825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</a:cxnLst>
                                <a:rect l="l" t="t" r="r" b="b"/>
                                <a:pathLst>
                                  <a:path w="498286" h="504825">
                                    <a:moveTo>
                                      <a:pt x="0" y="504825"/>
                                    </a:moveTo>
                                    <a:cubicBezTo>
                                      <a:pt x="15875" y="492125"/>
                                      <a:pt x="31183" y="478682"/>
                                      <a:pt x="47625" y="466725"/>
                                    </a:cubicBezTo>
                                    <a:cubicBezTo>
                                      <a:pt x="66141" y="453259"/>
                                      <a:pt x="87186" y="443282"/>
                                      <a:pt x="104775" y="428625"/>
                                    </a:cubicBezTo>
                                    <a:cubicBezTo>
                                      <a:pt x="138590" y="400446"/>
                                      <a:pt x="182296" y="349366"/>
                                      <a:pt x="209550" y="314325"/>
                                    </a:cubicBezTo>
                                    <a:cubicBezTo>
                                      <a:pt x="244935" y="268830"/>
                                      <a:pt x="214116" y="300402"/>
                                      <a:pt x="247650" y="238125"/>
                                    </a:cubicBezTo>
                                    <a:cubicBezTo>
                                      <a:pt x="261851" y="211752"/>
                                      <a:pt x="279400" y="187325"/>
                                      <a:pt x="295275" y="161925"/>
                                    </a:cubicBezTo>
                                    <a:cubicBezTo>
                                      <a:pt x="316981" y="75101"/>
                                      <a:pt x="295275" y="154109"/>
                                      <a:pt x="295275" y="219075"/>
                                    </a:cubicBezTo>
                                    <a:cubicBezTo>
                                      <a:pt x="295275" y="235264"/>
                                      <a:pt x="301625" y="250825"/>
                                      <a:pt x="304800" y="266700"/>
                                    </a:cubicBezTo>
                                    <a:cubicBezTo>
                                      <a:pt x="317500" y="247650"/>
                                      <a:pt x="337347" y="231762"/>
                                      <a:pt x="342900" y="209550"/>
                                    </a:cubicBezTo>
                                    <a:cubicBezTo>
                                      <a:pt x="356352" y="155744"/>
                                      <a:pt x="349858" y="184287"/>
                                      <a:pt x="361950" y="123825"/>
                                    </a:cubicBezTo>
                                    <a:cubicBezTo>
                                      <a:pt x="379793" y="129773"/>
                                      <a:pt x="409575" y="133202"/>
                                      <a:pt x="409575" y="161925"/>
                                    </a:cubicBezTo>
                                    <a:cubicBezTo>
                                      <a:pt x="409575" y="182005"/>
                                      <a:pt x="390525" y="219075"/>
                                      <a:pt x="390525" y="219075"/>
                                    </a:cubicBezTo>
                                    <a:cubicBezTo>
                                      <a:pt x="393700" y="234950"/>
                                      <a:pt x="391070" y="253230"/>
                                      <a:pt x="400050" y="266700"/>
                                    </a:cubicBezTo>
                                    <a:cubicBezTo>
                                      <a:pt x="413905" y="287482"/>
                                      <a:pt x="443345" y="271318"/>
                                      <a:pt x="457200" y="266700"/>
                                    </a:cubicBezTo>
                                    <a:cubicBezTo>
                                      <a:pt x="469900" y="257175"/>
                                      <a:pt x="492824" y="253806"/>
                                      <a:pt x="495300" y="238125"/>
                                    </a:cubicBezTo>
                                    <a:cubicBezTo>
                                      <a:pt x="503238" y="187849"/>
                                      <a:pt x="493713" y="136001"/>
                                      <a:pt x="485775" y="85725"/>
                                    </a:cubicBezTo>
                                    <a:cubicBezTo>
                                      <a:pt x="482509" y="65042"/>
                                      <a:pt x="454116" y="46083"/>
                                      <a:pt x="438150" y="38100"/>
                                    </a:cubicBezTo>
                                    <a:cubicBezTo>
                                      <a:pt x="429170" y="33610"/>
                                      <a:pt x="418555" y="33065"/>
                                      <a:pt x="409575" y="28575"/>
                                    </a:cubicBezTo>
                                    <a:cubicBezTo>
                                      <a:pt x="393016" y="20296"/>
                                      <a:pt x="377825" y="9525"/>
                                      <a:pt x="361950" y="0"/>
                                    </a:cubicBezTo>
                                    <a:cubicBezTo>
                                      <a:pt x="352425" y="3175"/>
                                      <a:pt x="342355" y="5035"/>
                                      <a:pt x="333375" y="9525"/>
                                    </a:cubicBezTo>
                                    <a:cubicBezTo>
                                      <a:pt x="323136" y="14645"/>
                                      <a:pt x="315261" y="23926"/>
                                      <a:pt x="304800" y="28575"/>
                                    </a:cubicBezTo>
                                    <a:cubicBezTo>
                                      <a:pt x="286450" y="36730"/>
                                      <a:pt x="247650" y="47625"/>
                                      <a:pt x="247650" y="47625"/>
                                    </a:cubicBezTo>
                                    <a:cubicBezTo>
                                      <a:pt x="224662" y="82107"/>
                                      <a:pt x="238839" y="71080"/>
                                      <a:pt x="209550" y="85725"/>
                                    </a:cubicBezTo>
                                  </a:path>
                                </a:pathLst>
                              </a:cu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E9F00E6" id="צורה חופשית 1" o:spid="_x0000_s1026" style="position:absolute;left:0;text-align:left;margin-left:44.85pt;margin-top:-28.7pt;width:39.25pt;height:39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98286,504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" path="m,504825c15875,492125,31183,478682,47625,466725v18516,-13466,39561,-23443,57150,-38100c138590,400446,182296,349366,209550,314325v35385,-45495,4566,-13923,38100,-76200c261851,211752,279400,187325,295275,161925v21706,-86824,,-7816,,57150c295275,235264,301625,250825,304800,266700v12700,-19050,32547,-34938,38100,-57150c356352,155744,349858,184287,361950,123825v17843,5948,47625,9377,47625,38100c409575,182005,390525,219075,390525,219075v3175,15875,545,34155,9525,47625c413905,287482,443345,271318,457200,266700v12700,-9525,35624,-12894,38100,-28575c503238,187849,493713,136001,485775,85725,482509,65042,454116,46083,438150,38100v-8980,-4490,-19595,-5035,-28575,-9525c393016,20296,377825,9525,361950,v-9525,3175,-19595,5035,-28575,9525c323136,14645,315261,23926,304800,28575v-18350,8155,-57150,19050,-57150,19050c224662,82107,238839,71080,209550,85725e" filled="f" strokecolor="#1f4d78 [1604]" strokeweight="1pt">
                      <v:stroke joinstyle="miter"/>
                      <v:path arrowok="t" o:connecttype="custom" o:connectlocs="0,504825;47625,466725;104775,428625;209550,314325;247650,238125;295275,161925;295275,219075;304800,266700;342900,209550;361950,123825;409575,161925;390525,219075;400050,266700;457200,266700;495300,238125;485775,85725;438150,38100;409575,28575;361950,0;333375,9525;304800,28575;247650,47625;209550,85725" o:connectangles="0,0,0,0,0,0,0,0,0,0,0,0,0,0,0,0,0,0,0,0,0,0,0"/>
                    </v:shape>
                  </w:pict>
                </mc:Fallback>
              </mc:AlternateContent>
            </w:r>
            <w:r w:rsidR="00A634E5" w:rsidRPr="00FE15FB">
              <w:rPr>
                <w:rFonts w:ascii="Arial" w:hAnsi="Arial" w:hint="cs"/>
                <w:b/>
                <w:szCs w:val="24"/>
                <w:rtl/>
              </w:rPr>
              <w:t>חתימה</w:t>
            </w:r>
          </w:p>
        </w:tc>
      </w:tr>
    </w:tbl>
    <w:p w:rsidR="00A634E5" w:rsidRPr="00FE15FB" w:rsidRDefault="00A634E5" w:rsidP="00A634E5">
      <w:pPr>
        <w:spacing w:line="360" w:lineRule="auto"/>
        <w:jc w:val="both"/>
        <w:rPr>
          <w:rFonts w:ascii="Arial" w:hAnsi="Arial"/>
          <w:b/>
          <w:szCs w:val="24"/>
          <w:rtl/>
        </w:rPr>
      </w:pPr>
      <w:r w:rsidRPr="00FE15FB">
        <w:rPr>
          <w:rFonts w:ascii="Arial" w:hAnsi="Arial" w:hint="cs"/>
          <w:b/>
          <w:szCs w:val="24"/>
          <w:rtl/>
        </w:rPr>
        <w:t xml:space="preserve">    </w:t>
      </w:r>
      <w:bookmarkStart w:id="1" w:name="_נספח_ב_–"/>
      <w:bookmarkStart w:id="2" w:name="_נספח_ב_–_1"/>
      <w:bookmarkEnd w:id="1"/>
      <w:bookmarkEnd w:id="2"/>
    </w:p>
    <w:p w:rsidR="00A634E5" w:rsidRDefault="00A634E5" w:rsidP="00A634E5"/>
    <w:p w:rsidR="00395962" w:rsidRDefault="00395962"/>
    <w:sectPr w:rsidR="00395962" w:rsidSect="00D2318E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428D" w:rsidRDefault="0090428D">
      <w:r>
        <w:separator/>
      </w:r>
    </w:p>
  </w:endnote>
  <w:endnote w:type="continuationSeparator" w:id="0">
    <w:p w:rsidR="0090428D" w:rsidRDefault="00904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B03" w:rsidRDefault="00B77382" w:rsidP="00085B03">
    <w:pPr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02-5006761</w:t>
    </w:r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02-5006775</w:t>
    </w:r>
  </w:p>
  <w:p w:rsidR="00085B03" w:rsidRDefault="00B77382" w:rsidP="00085B03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r>
      <w:rPr>
        <w:sz w:val="26"/>
      </w:rPr>
      <w:t>ila</w:t>
    </w:r>
    <w:r>
      <w:rPr>
        <w:rFonts w:hint="cs"/>
        <w:sz w:val="26"/>
      </w:rPr>
      <w:t>nb@energy.gov.il</w:t>
    </w:r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428D" w:rsidRDefault="0090428D">
      <w:r>
        <w:separator/>
      </w:r>
    </w:p>
  </w:footnote>
  <w:footnote w:type="continuationSeparator" w:id="0">
    <w:p w:rsidR="0090428D" w:rsidRDefault="009042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B03" w:rsidRDefault="00B77382" w:rsidP="008209A4">
    <w:pPr>
      <w:pStyle w:val="a5"/>
      <w:spacing w:line="276" w:lineRule="auto"/>
      <w:rPr>
        <w:b/>
        <w:bCs/>
        <w:szCs w:val="40"/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29271BB5" wp14:editId="5C5EC48C">
          <wp:simplePos x="0" y="0"/>
          <wp:positionH relativeFrom="column">
            <wp:posOffset>4909185</wp:posOffset>
          </wp:positionH>
          <wp:positionV relativeFrom="paragraph">
            <wp:posOffset>-449087</wp:posOffset>
          </wp:positionV>
          <wp:extent cx="1301750" cy="929640"/>
          <wp:effectExtent l="0" t="0" r="0" b="3810"/>
          <wp:wrapSquare wrapText="bothSides"/>
          <wp:docPr id="6" name="תמונה 6" descr="cid:image002.jpg@01D3C755.DF780A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3" descr="cid:image002.jpg@01D3C755.DF780A1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1750" cy="929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0428D">
      <w:rPr>
        <w:b/>
        <w:bCs/>
        <w:noProof/>
        <w:szCs w:val="40"/>
        <w:rtl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187.7pt;margin-top:-20.1pt;width:40.2pt;height:47.55pt;z-index:251659264;visibility:visible;mso-wrap-edited:f;mso-position-horizontal-relative:text;mso-position-vertical-relative:text">
          <v:imagedata r:id="rId3" o:title=""/>
          <w10:wrap type="topAndBottom"/>
        </v:shape>
        <o:OLEObject Type="Embed" ProgID="Word.Picture.8" ShapeID="_x0000_s2049" DrawAspect="Content" ObjectID="_1720258233" r:id="rId4"/>
      </w:object>
    </w:r>
    <w:r>
      <w:rPr>
        <w:b/>
        <w:bCs/>
        <w:szCs w:val="40"/>
      </w:rPr>
      <w:t xml:space="preserve">                                        </w:t>
    </w:r>
    <w:r>
      <w:rPr>
        <w:b/>
        <w:bCs/>
        <w:szCs w:val="40"/>
        <w:rtl/>
      </w:rPr>
      <w:t>מדינת ישראל</w:t>
    </w:r>
  </w:p>
  <w:p w:rsidR="00085B03" w:rsidRDefault="00B77382" w:rsidP="008209A4">
    <w:pPr>
      <w:pStyle w:val="a5"/>
      <w:tabs>
        <w:tab w:val="left" w:pos="2447"/>
      </w:tabs>
      <w:spacing w:line="276" w:lineRule="auto"/>
      <w:jc w:val="center"/>
    </w:pPr>
    <w:r>
      <w:rPr>
        <w:rFonts w:hint="cs"/>
        <w:b/>
        <w:bCs/>
        <w:szCs w:val="32"/>
        <w:rtl/>
      </w:rPr>
      <w:t>משרד האנרגיה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2015D2"/>
    <w:multiLevelType w:val="hybridMultilevel"/>
    <w:tmpl w:val="A8BA84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34E5"/>
    <w:rsid w:val="00395962"/>
    <w:rsid w:val="004A1048"/>
    <w:rsid w:val="00526495"/>
    <w:rsid w:val="0084503A"/>
    <w:rsid w:val="0090428D"/>
    <w:rsid w:val="00994F86"/>
    <w:rsid w:val="00A634E5"/>
    <w:rsid w:val="00B20B91"/>
    <w:rsid w:val="00B77382"/>
    <w:rsid w:val="00BC638E"/>
    <w:rsid w:val="00CD5EA7"/>
    <w:rsid w:val="00D70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1F6A6D93-3EF2-4EB4-89A8-AC9B0198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34E5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styleId="1">
    <w:name w:val="heading 1"/>
    <w:aliases w:val="Heading 1,H2,Header 1,II+,I,ראש פרק,Hn1,H1,h1"/>
    <w:basedOn w:val="a"/>
    <w:next w:val="a"/>
    <w:link w:val="10"/>
    <w:qFormat/>
    <w:rsid w:val="00A634E5"/>
    <w:pPr>
      <w:keepNext/>
      <w:jc w:val="right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Heading 1 תו,H2 תו,Header 1 תו,II+ תו,I תו,ראש פרק תו,Hn1 תו,H1 תו,h1 תו"/>
    <w:basedOn w:val="a0"/>
    <w:link w:val="1"/>
    <w:rsid w:val="00A634E5"/>
    <w:rPr>
      <w:rFonts w:ascii="Times New Roman" w:eastAsia="Times New Roman" w:hAnsi="Times New Roman" w:cs="David"/>
      <w:b/>
      <w:bCs/>
      <w:sz w:val="24"/>
      <w:szCs w:val="26"/>
    </w:rPr>
  </w:style>
  <w:style w:type="paragraph" w:styleId="a3">
    <w:name w:val="List Paragraph"/>
    <w:basedOn w:val="a"/>
    <w:link w:val="a4"/>
    <w:uiPriority w:val="34"/>
    <w:qFormat/>
    <w:rsid w:val="00A634E5"/>
    <w:pPr>
      <w:ind w:left="720"/>
      <w:contextualSpacing/>
    </w:pPr>
  </w:style>
  <w:style w:type="paragraph" w:styleId="a5">
    <w:name w:val="header"/>
    <w:aliases w:val="Header,1 תו,Header תו תו תו תו תו,Header תו תו תו,Header תו תו"/>
    <w:basedOn w:val="a"/>
    <w:link w:val="a6"/>
    <w:unhideWhenUsed/>
    <w:qFormat/>
    <w:rsid w:val="00A634E5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aliases w:val="Header תו,1 תו תו,Header תו תו תו תו תו תו,Header תו תו תו תו,Header תו תו תו1"/>
    <w:basedOn w:val="a0"/>
    <w:link w:val="a5"/>
    <w:rsid w:val="00A634E5"/>
    <w:rPr>
      <w:rFonts w:ascii="Times New Roman" w:eastAsia="Times New Roman" w:hAnsi="Times New Roman" w:cs="David"/>
      <w:sz w:val="24"/>
      <w:szCs w:val="26"/>
    </w:rPr>
  </w:style>
  <w:style w:type="table" w:styleId="a7">
    <w:name w:val="Table Grid"/>
    <w:aliases w:val="טקסט טבלה תחתונה"/>
    <w:basedOn w:val="a1"/>
    <w:rsid w:val="00A634E5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basedOn w:val="a0"/>
    <w:link w:val="a3"/>
    <w:uiPriority w:val="34"/>
    <w:locked/>
    <w:rsid w:val="00A634E5"/>
    <w:rPr>
      <w:rFonts w:ascii="Times New Roman" w:eastAsia="Times New Roman" w:hAnsi="Times New Roman" w:cs="David"/>
      <w:sz w:val="24"/>
      <w:szCs w:val="26"/>
    </w:rPr>
  </w:style>
  <w:style w:type="paragraph" w:styleId="a8">
    <w:name w:val="Balloon Text"/>
    <w:basedOn w:val="a"/>
    <w:link w:val="a9"/>
    <w:uiPriority w:val="99"/>
    <w:semiHidden/>
    <w:unhideWhenUsed/>
    <w:rsid w:val="00D708FE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708FE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image" Target="cid:image002.jpg@01D3C755.DF780A10" TargetMode="External"/><Relationship Id="rId1" Type="http://schemas.openxmlformats.org/officeDocument/2006/relationships/image" Target="media/image1.jpeg"/><Relationship Id="rId4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509</Words>
  <Characters>2545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אילן בכר</dc:creator>
  <cp:keywords/>
  <dc:description/>
  <cp:lastModifiedBy>אילנה טמסוט</cp:lastModifiedBy>
  <cp:revision>2</cp:revision>
  <cp:lastPrinted>2022-07-24T09:52:00Z</cp:lastPrinted>
  <dcterms:created xsi:type="dcterms:W3CDTF">2022-07-25T09:44:00Z</dcterms:created>
  <dcterms:modified xsi:type="dcterms:W3CDTF">2022-07-25T09:44:00Z</dcterms:modified>
</cp:coreProperties>
</file>